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A8D3CE" w14:textId="77777777" w:rsidR="00DA01E3" w:rsidRDefault="00DA01E3" w:rsidP="00BB27F9">
      <w:pPr>
        <w:pStyle w:val="Citationintense"/>
      </w:pPr>
      <w:r>
        <w:t>Guide étape par étape pour créer vos propres images</w:t>
      </w:r>
    </w:p>
    <w:p w14:paraId="62D2509D" w14:textId="77777777" w:rsidR="00DA01E3" w:rsidRDefault="00DA01E3" w:rsidP="00BB27F9">
      <w:pPr>
        <w:pStyle w:val="Citationintense"/>
      </w:pPr>
      <w:r>
        <w:t>Suivez les étapes ci-dessous</w:t>
      </w:r>
      <w:r w:rsidR="00070EDC">
        <w:t xml:space="preserve"> pour créer vos propres images.</w:t>
      </w:r>
    </w:p>
    <w:p w14:paraId="396B7B84" w14:textId="77777777" w:rsidR="00DA01E3" w:rsidRDefault="00DA01E3" w:rsidP="00070EDC">
      <w:pPr>
        <w:pStyle w:val="Titre1"/>
      </w:pPr>
      <w:r>
        <w:t>Télécharger</w:t>
      </w:r>
      <w:r w:rsidR="00070EDC">
        <w:t xml:space="preserve"> ou Décompresse</w:t>
      </w:r>
    </w:p>
    <w:p w14:paraId="6B6E40AE" w14:textId="77777777" w:rsidR="00DA01E3" w:rsidRDefault="00DA01E3" w:rsidP="00DA01E3">
      <w:r>
        <w:t>Téléchargez un ensemble de fichiers FITS de la page Exemple de jeu de données dans le dossier de répertoires dans lequel vous souhaitez travailler.</w:t>
      </w:r>
    </w:p>
    <w:p w14:paraId="7FB44938" w14:textId="77777777" w:rsidR="00070EDC" w:rsidRDefault="00CC0936" w:rsidP="00DA01E3">
      <w:hyperlink r:id="rId7" w:history="1">
        <w:r w:rsidR="00070EDC" w:rsidRPr="00070EDC">
          <w:rPr>
            <w:rStyle w:val="Lienhypertexte"/>
          </w:rPr>
          <w:t>https://www.spacetelescope.org/projects/fits_liberator/datasets/</w:t>
        </w:r>
      </w:hyperlink>
    </w:p>
    <w:p w14:paraId="4269ECD8" w14:textId="4BDDC543" w:rsidR="00DA01E3" w:rsidRDefault="00BB27F9" w:rsidP="00DA01E3">
      <w:r>
        <w:t>Remarque :</w:t>
      </w:r>
      <w:r w:rsidR="00DA01E3">
        <w:t xml:space="preserve"> si votre jeu de données contient plus ou moins de trois expositions, vous devez ajuster les valeurs de teinte mentionnées ci-dessous. S'il contient deux calques, un troisième calque "</w:t>
      </w:r>
      <w:proofErr w:type="spellStart"/>
      <w:r w:rsidR="00DA01E3">
        <w:t>psedogreen</w:t>
      </w:r>
      <w:proofErr w:type="spellEnd"/>
      <w:r w:rsidR="00DA01E3">
        <w:t>" p</w:t>
      </w:r>
      <w:r w:rsidR="00070EDC">
        <w:t>eut être créé (dans Photoshop</w:t>
      </w:r>
      <w:r w:rsidR="00DA01E3">
        <w:t xml:space="preserve">) en ajoutant les deux calques existants - le calque bleu et le calque rouge - à un nouveau calque et en le divisant par deux. </w:t>
      </w:r>
      <w:proofErr w:type="gramStart"/>
      <w:r w:rsidR="00DA01E3">
        <w:t>en</w:t>
      </w:r>
      <w:proofErr w:type="gramEnd"/>
      <w:r w:rsidR="00DA01E3">
        <w:t xml:space="preserve"> détail cela se fait par: "Image -&gt; Calculs". Choisissez le calque bleu comme "calque source 1", "canal gris", le calque rouge comme "calque source 2", "canal gris". "Mélange Ajouter". "Opacité 100%". "Échelle 2".</w:t>
      </w:r>
    </w:p>
    <w:p w14:paraId="74AFEBEA" w14:textId="77777777" w:rsidR="00DA01E3" w:rsidRDefault="00DA01E3" w:rsidP="00070EDC">
      <w:pPr>
        <w:pStyle w:val="Titre1"/>
      </w:pPr>
      <w:r>
        <w:t>"Libérer" les images au format FITS</w:t>
      </w:r>
    </w:p>
    <w:p w14:paraId="1BFA5ADC" w14:textId="77777777" w:rsidR="00DA01E3" w:rsidRDefault="00DA01E3" w:rsidP="00DA01E3">
      <w:r>
        <w:t xml:space="preserve">Vous trouverez ci-dessous un exemple simple, étape par étape, utilisant un fichier FITS spécifique à partir des exemples de la page Web FITS </w:t>
      </w:r>
      <w:proofErr w:type="spellStart"/>
      <w:proofErr w:type="gramStart"/>
      <w:r>
        <w:t>Liberator</w:t>
      </w:r>
      <w:proofErr w:type="spellEnd"/>
      <w:r>
        <w:t>:</w:t>
      </w:r>
      <w:proofErr w:type="gramEnd"/>
    </w:p>
    <w:p w14:paraId="6E7C5E4B" w14:textId="77777777" w:rsidR="00DA01E3" w:rsidRDefault="00DA01E3" w:rsidP="007A6065">
      <w:pPr>
        <w:pStyle w:val="Paragraphedeliste"/>
      </w:pPr>
      <w:r>
        <w:t xml:space="preserve">Ouvrez les images une par une dans FITS </w:t>
      </w:r>
      <w:proofErr w:type="spellStart"/>
      <w:r>
        <w:t>Liberator</w:t>
      </w:r>
      <w:proofErr w:type="spellEnd"/>
      <w:r>
        <w:t>.</w:t>
      </w:r>
    </w:p>
    <w:p w14:paraId="343A622D" w14:textId="77777777" w:rsidR="00DA01E3" w:rsidRDefault="00DA01E3" w:rsidP="007A6065">
      <w:pPr>
        <w:pStyle w:val="Paragraphedeliste"/>
      </w:pPr>
      <w:r>
        <w:t>Définissez les curseurs de niveau Blanc et Noir dans l'histogramme pour obtenir un contraste agréable sans zones trop noires et trop saturées.</w:t>
      </w:r>
    </w:p>
    <w:p w14:paraId="3ED526CC" w14:textId="77777777" w:rsidR="00DA01E3" w:rsidRDefault="00DA01E3" w:rsidP="007A6065">
      <w:pPr>
        <w:pStyle w:val="Paragraphedeliste"/>
      </w:pPr>
      <w:r>
        <w:t xml:space="preserve">Cliquez sur Auto </w:t>
      </w:r>
      <w:proofErr w:type="spellStart"/>
      <w:r>
        <w:t>Scaling</w:t>
      </w:r>
      <w:proofErr w:type="spellEnd"/>
      <w:r>
        <w:t>.</w:t>
      </w:r>
    </w:p>
    <w:p w14:paraId="123E40C5" w14:textId="77777777" w:rsidR="00DA01E3" w:rsidRDefault="00DA01E3" w:rsidP="007A6065">
      <w:pPr>
        <w:pStyle w:val="Paragraphedeliste"/>
      </w:pPr>
      <w:r>
        <w:t>Essayez différentes fonctions d’étirement pour améliorer les parties les plus pâles de l’image.</w:t>
      </w:r>
    </w:p>
    <w:p w14:paraId="7947852D" w14:textId="77777777" w:rsidR="00DA01E3" w:rsidRDefault="00DA01E3" w:rsidP="007A6065">
      <w:pPr>
        <w:pStyle w:val="Paragraphedeliste"/>
      </w:pPr>
      <w:r>
        <w:t>Cliquez sur OK.</w:t>
      </w:r>
    </w:p>
    <w:p w14:paraId="47CD17B8" w14:textId="77777777" w:rsidR="00DA01E3" w:rsidRDefault="00DA01E3" w:rsidP="007A6065">
      <w:pPr>
        <w:pStyle w:val="Paragraphedeliste"/>
      </w:pPr>
      <w:r>
        <w:t>Répétez cette procédure pour les autres images du même jeu de données.</w:t>
      </w:r>
    </w:p>
    <w:p w14:paraId="2213B7CD" w14:textId="7FF777C3" w:rsidR="00DA01E3" w:rsidRDefault="00DA01E3" w:rsidP="00DA01E3">
      <w:r>
        <w:t>Maintenant que vous avez</w:t>
      </w:r>
      <w:r w:rsidR="00CC0936">
        <w:t xml:space="preserve"> « libéré </w:t>
      </w:r>
      <w:r>
        <w:t>» les données du format FITS, le reste est dans Photoshop.</w:t>
      </w:r>
    </w:p>
    <w:p w14:paraId="697EF1A9" w14:textId="422F85C7" w:rsidR="00070EDC" w:rsidRDefault="00BB27F9" w:rsidP="00070EDC">
      <w:pPr>
        <w:keepNext/>
        <w:jc w:val="center"/>
      </w:pPr>
      <w:r>
        <w:rPr>
          <w:noProof/>
        </w:rPr>
        <w:drawing>
          <wp:inline distT="0" distB="0" distL="0" distR="0" wp14:anchorId="2ED38BBE" wp14:editId="447D8C39">
            <wp:extent cx="4124325" cy="3381948"/>
            <wp:effectExtent l="0" t="0" r="0" b="0"/>
            <wp:docPr id="1" name="Image 1" descr="Screenshot of the NOIRLab/IPAC/ESA/STScI/CfA FITS Liberator versio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shot of the NOIRLab/IPAC/ESA/STScI/CfA FITS Liberator version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33706" cy="3389640"/>
                    </a:xfrm>
                    <a:prstGeom prst="rect">
                      <a:avLst/>
                    </a:prstGeom>
                    <a:noFill/>
                    <a:ln>
                      <a:noFill/>
                    </a:ln>
                  </pic:spPr>
                </pic:pic>
              </a:graphicData>
            </a:graphic>
          </wp:inline>
        </w:drawing>
      </w:r>
    </w:p>
    <w:p w14:paraId="4609D775" w14:textId="72655140" w:rsidR="00070EDC" w:rsidRDefault="00070EDC" w:rsidP="00070EDC">
      <w:pPr>
        <w:pStyle w:val="Lgende"/>
        <w:jc w:val="center"/>
      </w:pPr>
      <w:r>
        <w:t xml:space="preserve">Figure </w:t>
      </w:r>
      <w:r w:rsidR="00CC0936">
        <w:fldChar w:fldCharType="begin"/>
      </w:r>
      <w:r w:rsidR="00CC0936">
        <w:instrText xml:space="preserve"> SEQ Figure \* ARABIC </w:instrText>
      </w:r>
      <w:r w:rsidR="00CC0936">
        <w:fldChar w:fldCharType="separate"/>
      </w:r>
      <w:r w:rsidR="00904D26">
        <w:rPr>
          <w:noProof/>
        </w:rPr>
        <w:t>1</w:t>
      </w:r>
      <w:r w:rsidR="00CC0936">
        <w:rPr>
          <w:noProof/>
        </w:rPr>
        <w:fldChar w:fldCharType="end"/>
      </w:r>
      <w:r>
        <w:t xml:space="preserve"> : </w:t>
      </w:r>
      <w:r w:rsidRPr="00226942">
        <w:t xml:space="preserve">Utilisation </w:t>
      </w:r>
      <w:r w:rsidR="00BB27F9">
        <w:t xml:space="preserve">de </w:t>
      </w:r>
      <w:r w:rsidRPr="00226942">
        <w:t xml:space="preserve">FITS </w:t>
      </w:r>
      <w:proofErr w:type="spellStart"/>
      <w:r w:rsidRPr="00226942">
        <w:t>Liberator</w:t>
      </w:r>
      <w:proofErr w:type="spellEnd"/>
      <w:r w:rsidRPr="00226942">
        <w:t>.</w:t>
      </w:r>
    </w:p>
    <w:p w14:paraId="029B6F09" w14:textId="77777777" w:rsidR="00DA01E3" w:rsidRDefault="00DA01E3" w:rsidP="00070EDC">
      <w:pPr>
        <w:pStyle w:val="Titre1"/>
      </w:pPr>
      <w:r>
        <w:lastRenderedPageBreak/>
        <w:t>Assemblez les différentes expositions en différentes couches de la même image</w:t>
      </w:r>
    </w:p>
    <w:p w14:paraId="1FFF6358" w14:textId="77777777" w:rsidR="00DA01E3" w:rsidRDefault="00DA01E3" w:rsidP="00DA01E3">
      <w:r>
        <w:t>Vous devez maintenant assembler les trois images dans un seul fichier. Si la fenêtre des calques ne s'ouvre pas automatiquement, vous pouvez l'activer via fenêtre -&gt; calques (ou en appuyant sur F7).</w:t>
      </w:r>
    </w:p>
    <w:p w14:paraId="2392EDDB" w14:textId="77777777" w:rsidR="00DA01E3" w:rsidRDefault="00DA01E3" w:rsidP="007A6065">
      <w:pPr>
        <w:pStyle w:val="Paragraphedeliste"/>
      </w:pPr>
      <w:r>
        <w:t xml:space="preserve">Une façon de faire est </w:t>
      </w:r>
      <w:proofErr w:type="gramStart"/>
      <w:r>
        <w:t>de:</w:t>
      </w:r>
      <w:proofErr w:type="gramEnd"/>
      <w:r>
        <w:t xml:space="preserve"> sélectionner tout dans une image (raccourci: Ctrl + a) - puis "copier" (Ctrl + c).</w:t>
      </w:r>
    </w:p>
    <w:p w14:paraId="56BBAE98" w14:textId="77777777" w:rsidR="00DA01E3" w:rsidRDefault="00DA01E3" w:rsidP="007A6065">
      <w:pPr>
        <w:pStyle w:val="Paragraphedeliste"/>
      </w:pPr>
      <w:r>
        <w:t>Choisissez une autre image. Collez (Ctrl + v) la première image dans l'image suivante. Cela créera un autre calque dans la première image, de sorte que vous avez maintenant deux images ensemble dans chaque calque.</w:t>
      </w:r>
    </w:p>
    <w:p w14:paraId="7925D45B" w14:textId="77777777" w:rsidR="00DA01E3" w:rsidRDefault="00DA01E3" w:rsidP="007A6065">
      <w:pPr>
        <w:pStyle w:val="Paragraphedeliste"/>
      </w:pPr>
      <w:r>
        <w:t>Renommez les calques au fur et à mesure que vous les collez, car il existe généralement peu de différence visuelle entre les expositions (il suffit de double-cliquer sur le nom). Donnez-leur des noms logiques tels que "656nmos-green".</w:t>
      </w:r>
    </w:p>
    <w:p w14:paraId="3B50B0C7" w14:textId="77777777" w:rsidR="00DA01E3" w:rsidRDefault="00DA01E3" w:rsidP="007A6065">
      <w:pPr>
        <w:pStyle w:val="Paragraphedeliste"/>
      </w:pPr>
      <w:r>
        <w:t>Répétez l'opération avec la troisième image pour obtenir les trois images ensemble dans la même fenêtre, dans chacune leur couche.</w:t>
      </w:r>
    </w:p>
    <w:p w14:paraId="219A96BD" w14:textId="77777777" w:rsidR="00DA01E3" w:rsidRDefault="00DA01E3" w:rsidP="007A6065">
      <w:pPr>
        <w:pStyle w:val="Paragraphedeliste"/>
      </w:pPr>
      <w:r>
        <w:t xml:space="preserve">Les couches doivent être dans l’ordre chromatique, la première couche sera </w:t>
      </w:r>
      <w:proofErr w:type="gramStart"/>
      <w:r>
        <w:t>bleue;</w:t>
      </w:r>
      <w:proofErr w:type="gramEnd"/>
      <w:r>
        <w:t xml:space="preserve"> placez donc le fichier correspondant à la longueur d’onde la plus faible de la première couche, à la longueur d’onde moyenne de la deuxième couche et à la plus grande longueur d’onde de la dernière couche qui deviendra rouge les couches sont comptées à partir du bas de l’écran).</w:t>
      </w:r>
    </w:p>
    <w:p w14:paraId="42959F56" w14:textId="77777777" w:rsidR="00DA01E3" w:rsidRDefault="00DA01E3" w:rsidP="007A6065">
      <w:pPr>
        <w:pStyle w:val="Paragraphedeliste"/>
      </w:pPr>
      <w:r>
        <w:t xml:space="preserve">Notez que les utilisateurs de Photoshop </w:t>
      </w:r>
      <w:proofErr w:type="spellStart"/>
      <w:r>
        <w:t>Elements</w:t>
      </w:r>
      <w:proofErr w:type="spellEnd"/>
      <w:r>
        <w:t xml:space="preserve"> doivent tout d'abord convertir les calques en 8 bits / canal </w:t>
      </w:r>
      <w:proofErr w:type="gramStart"/>
      <w:r>
        <w:t>avec:</w:t>
      </w:r>
      <w:proofErr w:type="gramEnd"/>
      <w:r>
        <w:t xml:space="preserve"> Image -&gt; Mode -&gt; Convertir en 8 bits / canal</w:t>
      </w:r>
    </w:p>
    <w:p w14:paraId="010E7572" w14:textId="77777777" w:rsidR="00DA01E3" w:rsidRDefault="00DA01E3" w:rsidP="00DA01E3">
      <w:r>
        <w:t>Si vous avez accidentellement obtenu les calques dans le mauvais ordre, vous pouvez les faire glisser de haut en bas, le cas échéant.</w:t>
      </w:r>
    </w:p>
    <w:p w14:paraId="22BC49AB" w14:textId="77777777" w:rsidR="00070EDC" w:rsidRDefault="00070EDC" w:rsidP="00070EDC">
      <w:pPr>
        <w:keepNext/>
        <w:jc w:val="center"/>
      </w:pPr>
      <w:r>
        <w:rPr>
          <w:noProof/>
          <w:lang w:eastAsia="fr-FR"/>
        </w:rPr>
        <w:drawing>
          <wp:inline distT="0" distB="0" distL="0" distR="0" wp14:anchorId="04D87E64" wp14:editId="00756BC5">
            <wp:extent cx="3438939" cy="2751151"/>
            <wp:effectExtent l="19050" t="0" r="9111" b="0"/>
            <wp:docPr id="4" name="Image 4" descr="https://www.spacetelescope.org/static/projects/img/03_paste-and-ren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spacetelescope.org/static/projects/img/03_paste-and-rename.jpg"/>
                    <pic:cNvPicPr>
                      <a:picLocks noChangeAspect="1" noChangeArrowheads="1"/>
                    </pic:cNvPicPr>
                  </pic:nvPicPr>
                  <pic:blipFill>
                    <a:blip r:embed="rId9" cstate="print"/>
                    <a:srcRect/>
                    <a:stretch>
                      <a:fillRect/>
                    </a:stretch>
                  </pic:blipFill>
                  <pic:spPr bwMode="auto">
                    <a:xfrm>
                      <a:off x="0" y="0"/>
                      <a:ext cx="3444603" cy="2755682"/>
                    </a:xfrm>
                    <a:prstGeom prst="rect">
                      <a:avLst/>
                    </a:prstGeom>
                    <a:noFill/>
                    <a:ln w="9525">
                      <a:noFill/>
                      <a:miter lim="800000"/>
                      <a:headEnd/>
                      <a:tailEnd/>
                    </a:ln>
                  </pic:spPr>
                </pic:pic>
              </a:graphicData>
            </a:graphic>
          </wp:inline>
        </w:drawing>
      </w:r>
    </w:p>
    <w:p w14:paraId="2C62E1E4" w14:textId="77777777" w:rsidR="00070EDC" w:rsidRDefault="00070EDC" w:rsidP="00070EDC">
      <w:pPr>
        <w:pStyle w:val="Lgende"/>
        <w:jc w:val="center"/>
      </w:pPr>
      <w:r>
        <w:t xml:space="preserve">Figure </w:t>
      </w:r>
      <w:r w:rsidR="00CC0936">
        <w:fldChar w:fldCharType="begin"/>
      </w:r>
      <w:r w:rsidR="00CC0936">
        <w:instrText xml:space="preserve"> SEQ Figure \* ARABIC </w:instrText>
      </w:r>
      <w:r w:rsidR="00CC0936">
        <w:fldChar w:fldCharType="separate"/>
      </w:r>
      <w:r w:rsidR="00904D26">
        <w:rPr>
          <w:noProof/>
        </w:rPr>
        <w:t>2</w:t>
      </w:r>
      <w:r w:rsidR="00CC0936">
        <w:rPr>
          <w:noProof/>
        </w:rPr>
        <w:fldChar w:fldCharType="end"/>
      </w:r>
      <w:r>
        <w:t xml:space="preserve"> : </w:t>
      </w:r>
      <w:r w:rsidRPr="00601C02">
        <w:t xml:space="preserve">Assemblage </w:t>
      </w:r>
      <w:r>
        <w:t>et changement de nom de couches</w:t>
      </w:r>
    </w:p>
    <w:p w14:paraId="6880B2B8" w14:textId="77777777" w:rsidR="00DA01E3" w:rsidRDefault="00DA01E3" w:rsidP="00070EDC">
      <w:pPr>
        <w:pStyle w:val="Titre2"/>
      </w:pPr>
      <w:r>
        <w:t>Gagnez du temps et des ennuis</w:t>
      </w:r>
    </w:p>
    <w:p w14:paraId="2C551898" w14:textId="77777777" w:rsidR="00DA01E3" w:rsidRDefault="00DA01E3" w:rsidP="00DA01E3">
      <w:r>
        <w:t>L’action que vous pouvez télécharger à partir de notre page de téléchargement s’occupe des étapes 3 à 7. Ainsi, si vous jouez l’action, vous pouvez passer à l’étape 8. Cela vous évitera beaucoup de travail.</w:t>
      </w:r>
    </w:p>
    <w:p w14:paraId="579D55FC" w14:textId="77777777" w:rsidR="00DA01E3" w:rsidRDefault="00DA01E3" w:rsidP="007A6065">
      <w:pPr>
        <w:pStyle w:val="Paragraphedeliste"/>
      </w:pPr>
      <w:r>
        <w:t>Donc, sauf si vous êtes vraiment intéressé par les détails de Photoshop, nous vous recommandons de jouer l'action puis de passer à l'étape 8.</w:t>
      </w:r>
    </w:p>
    <w:p w14:paraId="49F88B6C" w14:textId="77777777" w:rsidR="00DA01E3" w:rsidRDefault="00DA01E3" w:rsidP="00DA01E3">
      <w:r>
        <w:t>Sur la page de téléchargement, vous trouverez une brève description sur la procédure de chargement et de lecture de l’action.</w:t>
      </w:r>
    </w:p>
    <w:p w14:paraId="5F099722" w14:textId="77777777" w:rsidR="00DA01E3" w:rsidRDefault="00DA01E3" w:rsidP="008F0CAC">
      <w:pPr>
        <w:pStyle w:val="Titre1"/>
      </w:pPr>
      <w:r>
        <w:lastRenderedPageBreak/>
        <w:t>Changer le mode en RVB</w:t>
      </w:r>
    </w:p>
    <w:p w14:paraId="0DF7D895" w14:textId="77777777" w:rsidR="00DA01E3" w:rsidRDefault="00DA01E3" w:rsidP="00DA01E3">
      <w:r>
        <w:t>Les images en niveaux de gris doivent maintenant être converties en images RVB.</w:t>
      </w:r>
    </w:p>
    <w:p w14:paraId="783C8ED0" w14:textId="77777777" w:rsidR="00DA01E3" w:rsidRDefault="00DA01E3" w:rsidP="007A6065">
      <w:pPr>
        <w:pStyle w:val="Paragraphedeliste"/>
      </w:pPr>
      <w:r>
        <w:t>Faites ceci en choisissant image -&gt; mode puis choisissez RVB comme indiqué dans l'illustration.</w:t>
      </w:r>
    </w:p>
    <w:p w14:paraId="463FB4BA" w14:textId="77777777" w:rsidR="008F0CAC" w:rsidRDefault="008F0CAC" w:rsidP="008F0CAC">
      <w:pPr>
        <w:keepNext/>
        <w:jc w:val="center"/>
      </w:pPr>
      <w:r>
        <w:rPr>
          <w:noProof/>
          <w:lang w:eastAsia="fr-FR"/>
        </w:rPr>
        <w:drawing>
          <wp:inline distT="0" distB="0" distL="0" distR="0" wp14:anchorId="33B402D7" wp14:editId="1BDDB445">
            <wp:extent cx="5237921" cy="4190337"/>
            <wp:effectExtent l="19050" t="0" r="829" b="0"/>
            <wp:docPr id="7" name="Image 7" descr="https://www.spacetelescope.org/static/projects/img/02_conv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spacetelescope.org/static/projects/img/02_conv_rgb.jpg"/>
                    <pic:cNvPicPr>
                      <a:picLocks noChangeAspect="1" noChangeArrowheads="1"/>
                    </pic:cNvPicPr>
                  </pic:nvPicPr>
                  <pic:blipFill>
                    <a:blip r:embed="rId10" cstate="print"/>
                    <a:srcRect/>
                    <a:stretch>
                      <a:fillRect/>
                    </a:stretch>
                  </pic:blipFill>
                  <pic:spPr bwMode="auto">
                    <a:xfrm>
                      <a:off x="0" y="0"/>
                      <a:ext cx="5240770" cy="4192616"/>
                    </a:xfrm>
                    <a:prstGeom prst="rect">
                      <a:avLst/>
                    </a:prstGeom>
                    <a:noFill/>
                    <a:ln w="9525">
                      <a:noFill/>
                      <a:miter lim="800000"/>
                      <a:headEnd/>
                      <a:tailEnd/>
                    </a:ln>
                  </pic:spPr>
                </pic:pic>
              </a:graphicData>
            </a:graphic>
          </wp:inline>
        </w:drawing>
      </w:r>
    </w:p>
    <w:p w14:paraId="15052475" w14:textId="77777777" w:rsidR="008F0CAC" w:rsidRDefault="008F0CAC" w:rsidP="008F0CAC">
      <w:pPr>
        <w:pStyle w:val="Lgende"/>
        <w:jc w:val="center"/>
      </w:pPr>
      <w:r>
        <w:t xml:space="preserve">Figure </w:t>
      </w:r>
      <w:r w:rsidR="00CC0936">
        <w:fldChar w:fldCharType="begin"/>
      </w:r>
      <w:r w:rsidR="00CC0936">
        <w:instrText xml:space="preserve"> SEQ Figure \* ARABIC </w:instrText>
      </w:r>
      <w:r w:rsidR="00CC0936">
        <w:fldChar w:fldCharType="separate"/>
      </w:r>
      <w:r w:rsidR="00904D26">
        <w:rPr>
          <w:noProof/>
        </w:rPr>
        <w:t>3</w:t>
      </w:r>
      <w:r w:rsidR="00CC0936">
        <w:rPr>
          <w:noProof/>
        </w:rPr>
        <w:fldChar w:fldCharType="end"/>
      </w:r>
      <w:r>
        <w:t xml:space="preserve"> : </w:t>
      </w:r>
      <w:r w:rsidRPr="00491A6F">
        <w:t>Changer d</w:t>
      </w:r>
      <w:r>
        <w:t>e mode de niveaux de gris à RVB</w:t>
      </w:r>
    </w:p>
    <w:p w14:paraId="01544AAA" w14:textId="77777777" w:rsidR="00DA01E3" w:rsidRDefault="00DA01E3" w:rsidP="008F0CAC">
      <w:pPr>
        <w:pStyle w:val="Titre1"/>
      </w:pPr>
      <w:r>
        <w:t>Créer un calque de réglage de niveau</w:t>
      </w:r>
    </w:p>
    <w:p w14:paraId="19C10B0A" w14:textId="77777777" w:rsidR="00DA01E3" w:rsidRDefault="00DA01E3" w:rsidP="00DA01E3">
      <w:r>
        <w:t>Il est maintenant temps d'ajouter des calques de réglage vous permettant de modifier les intensités et la couleur des calques. Avoir ces calques individuels facilite le retour en arrière et le réglage de certains paramètres ultérieurement.</w:t>
      </w:r>
    </w:p>
    <w:p w14:paraId="1DD149B7" w14:textId="77777777" w:rsidR="00DA01E3" w:rsidRDefault="00DA01E3" w:rsidP="007A6065">
      <w:pPr>
        <w:pStyle w:val="Paragraphedeliste"/>
      </w:pPr>
      <w:r>
        <w:t>Choisissez un calque en cliquant dessus.</w:t>
      </w:r>
    </w:p>
    <w:p w14:paraId="0105B09D" w14:textId="77777777" w:rsidR="00DA01E3" w:rsidRDefault="00DA01E3" w:rsidP="007A6065">
      <w:pPr>
        <w:pStyle w:val="Paragraphedeliste"/>
      </w:pPr>
      <w:r>
        <w:t>Ajoutez ensuite un calque de réglage en choisissant Calque -&gt; Nouveau calque de réglage -&gt; Niveaux, comme indiqué dans l'illustration.</w:t>
      </w:r>
    </w:p>
    <w:p w14:paraId="52551891" w14:textId="77777777" w:rsidR="00DA01E3" w:rsidRDefault="00DA01E3" w:rsidP="007A6065">
      <w:pPr>
        <w:pStyle w:val="Paragraphedeliste"/>
      </w:pPr>
      <w:r>
        <w:t xml:space="preserve">N'oubliez pas de cocher la case "Utiliser le calque précédent </w:t>
      </w:r>
      <w:r w:rsidR="00AE63C3">
        <w:t>pour créer un masque d'écrêtage</w:t>
      </w:r>
      <w:r>
        <w:t>. Si vous avez oublié, supprimez le calque et refaites-le.</w:t>
      </w:r>
    </w:p>
    <w:p w14:paraId="259C443D" w14:textId="77777777" w:rsidR="00DA01E3" w:rsidRDefault="00DA01E3" w:rsidP="007A6065">
      <w:pPr>
        <w:pStyle w:val="Paragraphedeliste"/>
      </w:pPr>
      <w:r>
        <w:t>Lorsque la boîte de dialogue Niveaux apparaît, vous pouvez faire glisser les marqueurs de manière appropriée ou attendre et le faire plus tard.</w:t>
      </w:r>
    </w:p>
    <w:p w14:paraId="76F29F6A" w14:textId="77777777" w:rsidR="008F0CAC" w:rsidRDefault="008F0CAC" w:rsidP="008F0CAC">
      <w:pPr>
        <w:keepNext/>
        <w:jc w:val="center"/>
      </w:pPr>
      <w:r>
        <w:rPr>
          <w:noProof/>
          <w:lang w:eastAsia="fr-FR"/>
        </w:rPr>
        <w:lastRenderedPageBreak/>
        <w:drawing>
          <wp:inline distT="0" distB="0" distL="0" distR="0" wp14:anchorId="235988F5" wp14:editId="3CE7DE95">
            <wp:extent cx="5486400" cy="4389120"/>
            <wp:effectExtent l="19050" t="0" r="0" b="0"/>
            <wp:docPr id="10" name="Image 10" descr="https://www.spacetelescope.org/static/projects/img/04adj-layer-lev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www.spacetelescope.org/static/projects/img/04adj-layer-levels.jpg"/>
                    <pic:cNvPicPr>
                      <a:picLocks noChangeAspect="1" noChangeArrowheads="1"/>
                    </pic:cNvPicPr>
                  </pic:nvPicPr>
                  <pic:blipFill>
                    <a:blip r:embed="rId11" cstate="print"/>
                    <a:srcRect/>
                    <a:stretch>
                      <a:fillRect/>
                    </a:stretch>
                  </pic:blipFill>
                  <pic:spPr bwMode="auto">
                    <a:xfrm>
                      <a:off x="0" y="0"/>
                      <a:ext cx="5486400" cy="4389120"/>
                    </a:xfrm>
                    <a:prstGeom prst="rect">
                      <a:avLst/>
                    </a:prstGeom>
                    <a:noFill/>
                    <a:ln w="9525">
                      <a:noFill/>
                      <a:miter lim="800000"/>
                      <a:headEnd/>
                      <a:tailEnd/>
                    </a:ln>
                  </pic:spPr>
                </pic:pic>
              </a:graphicData>
            </a:graphic>
          </wp:inline>
        </w:drawing>
      </w:r>
    </w:p>
    <w:p w14:paraId="54DA9BBE" w14:textId="77777777" w:rsidR="008F0CAC" w:rsidRDefault="008F0CAC" w:rsidP="008F0CAC">
      <w:pPr>
        <w:pStyle w:val="Lgende"/>
        <w:jc w:val="center"/>
      </w:pPr>
      <w:r>
        <w:t xml:space="preserve">Figure </w:t>
      </w:r>
      <w:r w:rsidR="00CC0936">
        <w:fldChar w:fldCharType="begin"/>
      </w:r>
      <w:r w:rsidR="00CC0936">
        <w:instrText xml:space="preserve"> SEQ Figure \* ARABIC </w:instrText>
      </w:r>
      <w:r w:rsidR="00CC0936">
        <w:fldChar w:fldCharType="separate"/>
      </w:r>
      <w:r w:rsidR="00904D26">
        <w:rPr>
          <w:noProof/>
        </w:rPr>
        <w:t>4</w:t>
      </w:r>
      <w:r w:rsidR="00CC0936">
        <w:rPr>
          <w:noProof/>
        </w:rPr>
        <w:fldChar w:fldCharType="end"/>
      </w:r>
      <w:r>
        <w:t xml:space="preserve"> : </w:t>
      </w:r>
      <w:r w:rsidRPr="009148CC">
        <w:t>Création d</w:t>
      </w:r>
      <w:r>
        <w:t>'un calque de réglage de niveau</w:t>
      </w:r>
    </w:p>
    <w:p w14:paraId="6195BA23" w14:textId="77777777" w:rsidR="008F0CAC" w:rsidRDefault="008F0CAC" w:rsidP="008F0CAC">
      <w:pPr>
        <w:keepNext/>
        <w:jc w:val="center"/>
      </w:pPr>
      <w:r>
        <w:rPr>
          <w:noProof/>
          <w:lang w:eastAsia="fr-FR"/>
        </w:rPr>
        <w:drawing>
          <wp:inline distT="0" distB="0" distL="0" distR="0" wp14:anchorId="2652C579" wp14:editId="506E6BC1">
            <wp:extent cx="5486400" cy="4389120"/>
            <wp:effectExtent l="19050" t="0" r="0" b="0"/>
            <wp:docPr id="13" name="Image 13" descr="https://www.spacetelescope.org/static/projects/img/05adj-layer-lev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spacetelescope.org/static/projects/img/05adj-layer-levels.jpg"/>
                    <pic:cNvPicPr>
                      <a:picLocks noChangeAspect="1" noChangeArrowheads="1"/>
                    </pic:cNvPicPr>
                  </pic:nvPicPr>
                  <pic:blipFill>
                    <a:blip r:embed="rId12" cstate="print"/>
                    <a:srcRect/>
                    <a:stretch>
                      <a:fillRect/>
                    </a:stretch>
                  </pic:blipFill>
                  <pic:spPr bwMode="auto">
                    <a:xfrm>
                      <a:off x="0" y="0"/>
                      <a:ext cx="5486400" cy="4389120"/>
                    </a:xfrm>
                    <a:prstGeom prst="rect">
                      <a:avLst/>
                    </a:prstGeom>
                    <a:noFill/>
                    <a:ln w="9525">
                      <a:noFill/>
                      <a:miter lim="800000"/>
                      <a:headEnd/>
                      <a:tailEnd/>
                    </a:ln>
                  </pic:spPr>
                </pic:pic>
              </a:graphicData>
            </a:graphic>
          </wp:inline>
        </w:drawing>
      </w:r>
    </w:p>
    <w:p w14:paraId="4812C30E" w14:textId="77777777" w:rsidR="008F0CAC" w:rsidRDefault="008F0CAC" w:rsidP="008F0CAC">
      <w:pPr>
        <w:pStyle w:val="Lgende"/>
        <w:jc w:val="center"/>
      </w:pPr>
      <w:r>
        <w:t xml:space="preserve">Figure </w:t>
      </w:r>
      <w:r w:rsidR="00CC0936">
        <w:fldChar w:fldCharType="begin"/>
      </w:r>
      <w:r w:rsidR="00CC0936">
        <w:instrText xml:space="preserve"> SEQ Figure \* ARABIC </w:instrText>
      </w:r>
      <w:r w:rsidR="00CC0936">
        <w:fldChar w:fldCharType="separate"/>
      </w:r>
      <w:r w:rsidR="00904D26">
        <w:rPr>
          <w:noProof/>
        </w:rPr>
        <w:t>5</w:t>
      </w:r>
      <w:r w:rsidR="00CC0936">
        <w:rPr>
          <w:noProof/>
        </w:rPr>
        <w:fldChar w:fldCharType="end"/>
      </w:r>
      <w:r>
        <w:t xml:space="preserve"> : </w:t>
      </w:r>
      <w:r w:rsidRPr="00437038">
        <w:t>Ajuster les nive</w:t>
      </w:r>
      <w:r>
        <w:t>aux avec la fenêtre des niveaux</w:t>
      </w:r>
    </w:p>
    <w:p w14:paraId="12D1D0F9" w14:textId="77777777" w:rsidR="00DA01E3" w:rsidRDefault="00DA01E3" w:rsidP="008F0CAC">
      <w:pPr>
        <w:pStyle w:val="Titre1"/>
      </w:pPr>
      <w:r>
        <w:lastRenderedPageBreak/>
        <w:t>Créer des courbes et des calques de réglage de la teinte</w:t>
      </w:r>
    </w:p>
    <w:p w14:paraId="164A8E9E" w14:textId="77777777" w:rsidR="00DA01E3" w:rsidRDefault="00DA01E3" w:rsidP="007A6065">
      <w:pPr>
        <w:pStyle w:val="Paragraphedeliste"/>
      </w:pPr>
      <w:r>
        <w:t>Ajoutez un autre calque de réglage, cet</w:t>
      </w:r>
      <w:r w:rsidR="00AE63C3">
        <w:t>te fois-ci, choisissez Courbes</w:t>
      </w:r>
      <w:r>
        <w:t>.</w:t>
      </w:r>
    </w:p>
    <w:p w14:paraId="454DF2AE" w14:textId="77777777" w:rsidR="00DA01E3" w:rsidRDefault="00DA01E3" w:rsidP="007A6065">
      <w:pPr>
        <w:pStyle w:val="Paragraphedeliste"/>
      </w:pPr>
      <w:r>
        <w:t>Cochez également la case "Utiliser le calque précédent pour créer un masque de découpage".</w:t>
      </w:r>
    </w:p>
    <w:p w14:paraId="5A63C84A" w14:textId="77777777" w:rsidR="00AE63C3" w:rsidRDefault="00AE63C3" w:rsidP="00AE63C3">
      <w:pPr>
        <w:keepNext/>
        <w:jc w:val="center"/>
      </w:pPr>
      <w:r>
        <w:rPr>
          <w:noProof/>
          <w:lang w:eastAsia="fr-FR"/>
        </w:rPr>
        <w:drawing>
          <wp:inline distT="0" distB="0" distL="0" distR="0" wp14:anchorId="372898D1" wp14:editId="2B7B4B44">
            <wp:extent cx="4511040" cy="3608832"/>
            <wp:effectExtent l="19050" t="0" r="3810" b="0"/>
            <wp:docPr id="11" name="Image 25" descr="https://www.spacetelescope.org/static/projects/img/06adj-layer-cur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www.spacetelescope.org/static/projects/img/06adj-layer-curves.jpg"/>
                    <pic:cNvPicPr>
                      <a:picLocks noChangeAspect="1" noChangeArrowheads="1"/>
                    </pic:cNvPicPr>
                  </pic:nvPicPr>
                  <pic:blipFill>
                    <a:blip r:embed="rId13" cstate="print"/>
                    <a:srcRect/>
                    <a:stretch>
                      <a:fillRect/>
                    </a:stretch>
                  </pic:blipFill>
                  <pic:spPr bwMode="auto">
                    <a:xfrm>
                      <a:off x="0" y="0"/>
                      <a:ext cx="4511040" cy="3608832"/>
                    </a:xfrm>
                    <a:prstGeom prst="rect">
                      <a:avLst/>
                    </a:prstGeom>
                    <a:noFill/>
                    <a:ln w="9525">
                      <a:noFill/>
                      <a:miter lim="800000"/>
                      <a:headEnd/>
                      <a:tailEnd/>
                    </a:ln>
                  </pic:spPr>
                </pic:pic>
              </a:graphicData>
            </a:graphic>
          </wp:inline>
        </w:drawing>
      </w:r>
    </w:p>
    <w:p w14:paraId="410798DF" w14:textId="77777777" w:rsidR="00AE63C3" w:rsidRDefault="00AE63C3" w:rsidP="00AE63C3">
      <w:pPr>
        <w:pStyle w:val="Lgende"/>
        <w:jc w:val="center"/>
      </w:pPr>
      <w:r>
        <w:t xml:space="preserve">Figure </w:t>
      </w:r>
      <w:r w:rsidR="00CC0936">
        <w:fldChar w:fldCharType="begin"/>
      </w:r>
      <w:r w:rsidR="00CC0936">
        <w:instrText xml:space="preserve"> SEQ Figure \* ARABIC </w:instrText>
      </w:r>
      <w:r w:rsidR="00CC0936">
        <w:fldChar w:fldCharType="separate"/>
      </w:r>
      <w:r w:rsidR="00904D26">
        <w:rPr>
          <w:noProof/>
        </w:rPr>
        <w:t>6</w:t>
      </w:r>
      <w:r w:rsidR="00CC0936">
        <w:rPr>
          <w:noProof/>
        </w:rPr>
        <w:fldChar w:fldCharType="end"/>
      </w:r>
      <w:r>
        <w:t xml:space="preserve"> : </w:t>
      </w:r>
      <w:r w:rsidRPr="00356782">
        <w:t>Création d</w:t>
      </w:r>
      <w:r>
        <w:t>'un calque de réglage de courbe</w:t>
      </w:r>
    </w:p>
    <w:p w14:paraId="5B80829E" w14:textId="77777777" w:rsidR="00AE63C3" w:rsidRDefault="00AE63C3" w:rsidP="00AE63C3">
      <w:pPr>
        <w:keepNext/>
        <w:jc w:val="center"/>
      </w:pPr>
      <w:r>
        <w:rPr>
          <w:noProof/>
          <w:lang w:eastAsia="fr-FR"/>
        </w:rPr>
        <w:drawing>
          <wp:inline distT="0" distB="0" distL="0" distR="0" wp14:anchorId="3403322A" wp14:editId="79A85384">
            <wp:extent cx="4511040" cy="3608832"/>
            <wp:effectExtent l="19050" t="0" r="3810" b="0"/>
            <wp:docPr id="9" name="Image 28" descr="https://www.spacetelescope.org/static/projects/img/07adj_layer_cur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www.spacetelescope.org/static/projects/img/07adj_layer_curves.jpg"/>
                    <pic:cNvPicPr>
                      <a:picLocks noChangeAspect="1" noChangeArrowheads="1"/>
                    </pic:cNvPicPr>
                  </pic:nvPicPr>
                  <pic:blipFill>
                    <a:blip r:embed="rId14" cstate="print"/>
                    <a:srcRect/>
                    <a:stretch>
                      <a:fillRect/>
                    </a:stretch>
                  </pic:blipFill>
                  <pic:spPr bwMode="auto">
                    <a:xfrm>
                      <a:off x="0" y="0"/>
                      <a:ext cx="4511040" cy="3608832"/>
                    </a:xfrm>
                    <a:prstGeom prst="rect">
                      <a:avLst/>
                    </a:prstGeom>
                    <a:noFill/>
                    <a:ln w="9525">
                      <a:noFill/>
                      <a:miter lim="800000"/>
                      <a:headEnd/>
                      <a:tailEnd/>
                    </a:ln>
                  </pic:spPr>
                </pic:pic>
              </a:graphicData>
            </a:graphic>
          </wp:inline>
        </w:drawing>
      </w:r>
    </w:p>
    <w:p w14:paraId="6C1FDEE8" w14:textId="77777777" w:rsidR="00AE63C3" w:rsidRDefault="00AE63C3" w:rsidP="00AE63C3">
      <w:pPr>
        <w:pStyle w:val="Lgende"/>
        <w:jc w:val="center"/>
      </w:pPr>
      <w:r>
        <w:t xml:space="preserve">Figure </w:t>
      </w:r>
      <w:r w:rsidR="00CC0936">
        <w:fldChar w:fldCharType="begin"/>
      </w:r>
      <w:r w:rsidR="00CC0936">
        <w:instrText xml:space="preserve"> SEQ Figure \* ARABIC </w:instrText>
      </w:r>
      <w:r w:rsidR="00CC0936">
        <w:fldChar w:fldCharType="separate"/>
      </w:r>
      <w:r w:rsidR="00904D26">
        <w:rPr>
          <w:noProof/>
        </w:rPr>
        <w:t>7</w:t>
      </w:r>
      <w:r w:rsidR="00CC0936">
        <w:rPr>
          <w:noProof/>
        </w:rPr>
        <w:fldChar w:fldCharType="end"/>
      </w:r>
      <w:r>
        <w:t xml:space="preserve"> : Réglage des courbes</w:t>
      </w:r>
    </w:p>
    <w:p w14:paraId="1DB75F9F" w14:textId="77777777" w:rsidR="00AE63C3" w:rsidRDefault="00AE63C3" w:rsidP="00AE63C3">
      <w:r>
        <w:t>Les courbes font la même chose que la fonction d'étirement précédemment, mais ici il est possible de manipuler la fonction d'étirement en faisant glisser la courbe. Les courbes doivent être utilisées avec précaution. La principale force de cet outil réside dans sa capacité à mettre en valeur la partie sombre d’une image.</w:t>
      </w:r>
    </w:p>
    <w:p w14:paraId="1EDC1BA0" w14:textId="77777777" w:rsidR="00AE63C3" w:rsidRDefault="00AE63C3" w:rsidP="007A6065">
      <w:pPr>
        <w:pStyle w:val="Paragraphedeliste"/>
      </w:pPr>
      <w:r>
        <w:lastRenderedPageBreak/>
        <w:t>Ajoutez un troisième calque de réglage, Teinte / Saturation.</w:t>
      </w:r>
    </w:p>
    <w:p w14:paraId="7D1C79D3" w14:textId="77777777" w:rsidR="00AE63C3" w:rsidRDefault="00AE63C3" w:rsidP="007A6065">
      <w:pPr>
        <w:pStyle w:val="Paragraphedeliste"/>
      </w:pPr>
      <w:r>
        <w:t>Ici, vous devez également cocher la case "Utiliser le calque précédent pour créer un masque d'écrêtage".</w:t>
      </w:r>
    </w:p>
    <w:p w14:paraId="487A9667" w14:textId="77777777" w:rsidR="00AE63C3" w:rsidRDefault="00AE63C3" w:rsidP="00AE63C3">
      <w:pPr>
        <w:keepNext/>
        <w:jc w:val="center"/>
      </w:pPr>
      <w:r>
        <w:rPr>
          <w:noProof/>
          <w:lang w:eastAsia="fr-FR"/>
        </w:rPr>
        <w:drawing>
          <wp:inline distT="0" distB="0" distL="0" distR="0" wp14:anchorId="4998DC20" wp14:editId="08418421">
            <wp:extent cx="4876800" cy="3901440"/>
            <wp:effectExtent l="19050" t="0" r="0" b="0"/>
            <wp:docPr id="12" name="Image 31" descr="https://www.spacetelescope.org/static/projects/img/08adj_layer_s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www.spacetelescope.org/static/projects/img/08adj_layer_sat.jpg"/>
                    <pic:cNvPicPr>
                      <a:picLocks noChangeAspect="1" noChangeArrowheads="1"/>
                    </pic:cNvPicPr>
                  </pic:nvPicPr>
                  <pic:blipFill>
                    <a:blip r:embed="rId15" cstate="print"/>
                    <a:srcRect/>
                    <a:stretch>
                      <a:fillRect/>
                    </a:stretch>
                  </pic:blipFill>
                  <pic:spPr bwMode="auto">
                    <a:xfrm>
                      <a:off x="0" y="0"/>
                      <a:ext cx="4876800" cy="3901440"/>
                    </a:xfrm>
                    <a:prstGeom prst="rect">
                      <a:avLst/>
                    </a:prstGeom>
                    <a:noFill/>
                    <a:ln w="9525">
                      <a:noFill/>
                      <a:miter lim="800000"/>
                      <a:headEnd/>
                      <a:tailEnd/>
                    </a:ln>
                  </pic:spPr>
                </pic:pic>
              </a:graphicData>
            </a:graphic>
          </wp:inline>
        </w:drawing>
      </w:r>
    </w:p>
    <w:p w14:paraId="21E8C5E9" w14:textId="77777777" w:rsidR="00AE63C3" w:rsidRDefault="00AE63C3" w:rsidP="00AE63C3">
      <w:pPr>
        <w:pStyle w:val="Lgende"/>
        <w:jc w:val="center"/>
      </w:pPr>
      <w:r>
        <w:t xml:space="preserve">Figure </w:t>
      </w:r>
      <w:r w:rsidR="00CC0936">
        <w:fldChar w:fldCharType="begin"/>
      </w:r>
      <w:r w:rsidR="00CC0936">
        <w:instrText xml:space="preserve"> SEQ Figure \* ARABIC </w:instrText>
      </w:r>
      <w:r w:rsidR="00CC0936">
        <w:fldChar w:fldCharType="separate"/>
      </w:r>
      <w:r w:rsidR="00904D26">
        <w:rPr>
          <w:noProof/>
        </w:rPr>
        <w:t>8</w:t>
      </w:r>
      <w:r w:rsidR="00CC0936">
        <w:rPr>
          <w:noProof/>
        </w:rPr>
        <w:fldChar w:fldCharType="end"/>
      </w:r>
      <w:r>
        <w:t xml:space="preserve"> : </w:t>
      </w:r>
      <w:r w:rsidRPr="003C075F">
        <w:t>Création d'un calque</w:t>
      </w:r>
      <w:r>
        <w:t xml:space="preserve"> de réglage Teinte / Saturation</w:t>
      </w:r>
    </w:p>
    <w:p w14:paraId="79FD42F9" w14:textId="77777777" w:rsidR="00AE63C3" w:rsidRDefault="00AE63C3" w:rsidP="00AE63C3">
      <w:pPr>
        <w:keepNext/>
        <w:jc w:val="center"/>
      </w:pPr>
      <w:r>
        <w:rPr>
          <w:noProof/>
          <w:lang w:eastAsia="fr-FR"/>
        </w:rPr>
        <w:drawing>
          <wp:inline distT="0" distB="0" distL="0" distR="0" wp14:anchorId="5476AAEC" wp14:editId="6787FDC4">
            <wp:extent cx="4876800" cy="3901440"/>
            <wp:effectExtent l="19050" t="0" r="0" b="0"/>
            <wp:docPr id="14" name="Image 34" descr="https://www.spacetelescope.org/static/projects/img/09adj_layer_sat_colo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www.spacetelescope.org/static/projects/img/09adj_layer_sat_colour.jpg"/>
                    <pic:cNvPicPr>
                      <a:picLocks noChangeAspect="1" noChangeArrowheads="1"/>
                    </pic:cNvPicPr>
                  </pic:nvPicPr>
                  <pic:blipFill>
                    <a:blip r:embed="rId16" cstate="print"/>
                    <a:srcRect/>
                    <a:stretch>
                      <a:fillRect/>
                    </a:stretch>
                  </pic:blipFill>
                  <pic:spPr bwMode="auto">
                    <a:xfrm>
                      <a:off x="0" y="0"/>
                      <a:ext cx="4876800" cy="3901440"/>
                    </a:xfrm>
                    <a:prstGeom prst="rect">
                      <a:avLst/>
                    </a:prstGeom>
                    <a:noFill/>
                    <a:ln w="9525">
                      <a:noFill/>
                      <a:miter lim="800000"/>
                      <a:headEnd/>
                      <a:tailEnd/>
                    </a:ln>
                  </pic:spPr>
                </pic:pic>
              </a:graphicData>
            </a:graphic>
          </wp:inline>
        </w:drawing>
      </w:r>
    </w:p>
    <w:p w14:paraId="03FF47AB" w14:textId="77777777" w:rsidR="00AE63C3" w:rsidRPr="00AE63C3" w:rsidRDefault="00AE63C3" w:rsidP="00AE63C3">
      <w:pPr>
        <w:pStyle w:val="Lgende"/>
        <w:jc w:val="center"/>
      </w:pPr>
      <w:r>
        <w:t xml:space="preserve">Figure </w:t>
      </w:r>
      <w:r w:rsidR="00CC0936">
        <w:fldChar w:fldCharType="begin"/>
      </w:r>
      <w:r w:rsidR="00CC0936">
        <w:instrText xml:space="preserve"> SEQ Figure \* ARABIC </w:instrText>
      </w:r>
      <w:r w:rsidR="00CC0936">
        <w:fldChar w:fldCharType="separate"/>
      </w:r>
      <w:r w:rsidR="00904D26">
        <w:rPr>
          <w:noProof/>
        </w:rPr>
        <w:t>9</w:t>
      </w:r>
      <w:r w:rsidR="00CC0936">
        <w:rPr>
          <w:noProof/>
        </w:rPr>
        <w:fldChar w:fldCharType="end"/>
      </w:r>
      <w:r>
        <w:t xml:space="preserve"> : Donner une couche une teinte</w:t>
      </w:r>
    </w:p>
    <w:p w14:paraId="736D0C50" w14:textId="77777777" w:rsidR="00AE63C3" w:rsidRDefault="00AE63C3" w:rsidP="00AE63C3"/>
    <w:p w14:paraId="397E44CF" w14:textId="77777777" w:rsidR="00AE63C3" w:rsidRDefault="00AE63C3" w:rsidP="00AE63C3">
      <w:r>
        <w:lastRenderedPageBreak/>
        <w:t xml:space="preserve">En fonction du calque pour lequel vous effectuez le calque de réglage, choisissez les valeurs </w:t>
      </w:r>
      <w:proofErr w:type="gramStart"/>
      <w:r>
        <w:t>suivantes:</w:t>
      </w:r>
      <w:proofErr w:type="gramEnd"/>
    </w:p>
    <w:tbl>
      <w:tblPr>
        <w:tblStyle w:val="Grilledutableau"/>
        <w:tblW w:w="0" w:type="auto"/>
        <w:jc w:val="center"/>
        <w:tblLook w:val="04A0" w:firstRow="1" w:lastRow="0" w:firstColumn="1" w:lastColumn="0" w:noHBand="0" w:noVBand="1"/>
      </w:tblPr>
      <w:tblGrid>
        <w:gridCol w:w="6009"/>
      </w:tblGrid>
      <w:tr w:rsidR="00AE63C3" w14:paraId="294EDE3D" w14:textId="77777777" w:rsidTr="00AE63C3">
        <w:trPr>
          <w:jc w:val="center"/>
        </w:trPr>
        <w:tc>
          <w:tcPr>
            <w:tcW w:w="6009" w:type="dxa"/>
          </w:tcPr>
          <w:p w14:paraId="3C229AD5" w14:textId="77777777" w:rsidR="00AE63C3" w:rsidRDefault="00AE63C3" w:rsidP="00AE63C3">
            <w:r>
              <w:t>Couleur</w:t>
            </w:r>
            <w:r>
              <w:tab/>
            </w:r>
            <w:r>
              <w:tab/>
              <w:t xml:space="preserve"> Bleu </w:t>
            </w:r>
            <w:r>
              <w:tab/>
            </w:r>
            <w:r>
              <w:tab/>
              <w:t xml:space="preserve">Vert </w:t>
            </w:r>
            <w:r>
              <w:tab/>
            </w:r>
            <w:r>
              <w:tab/>
              <w:t>Rouge</w:t>
            </w:r>
          </w:p>
          <w:p w14:paraId="169AAADC" w14:textId="77777777" w:rsidR="00AE63C3" w:rsidRDefault="00AE63C3" w:rsidP="00AE63C3">
            <w:r>
              <w:t xml:space="preserve">Hue </w:t>
            </w:r>
            <w:r>
              <w:tab/>
            </w:r>
            <w:r>
              <w:tab/>
            </w:r>
            <w:r>
              <w:tab/>
              <w:t xml:space="preserve">240 </w:t>
            </w:r>
            <w:r>
              <w:tab/>
            </w:r>
            <w:r>
              <w:tab/>
              <w:t>120</w:t>
            </w:r>
            <w:r>
              <w:tab/>
            </w:r>
            <w:r>
              <w:tab/>
              <w:t xml:space="preserve"> 0</w:t>
            </w:r>
          </w:p>
          <w:p w14:paraId="4699665B" w14:textId="77777777" w:rsidR="00AE63C3" w:rsidRDefault="00AE63C3" w:rsidP="00AE63C3">
            <w:r>
              <w:t xml:space="preserve">Saturation </w:t>
            </w:r>
            <w:r>
              <w:tab/>
            </w:r>
            <w:r>
              <w:tab/>
              <w:t xml:space="preserve">100 </w:t>
            </w:r>
            <w:r>
              <w:tab/>
            </w:r>
            <w:r>
              <w:tab/>
              <w:t xml:space="preserve">100 </w:t>
            </w:r>
            <w:r>
              <w:tab/>
            </w:r>
            <w:r>
              <w:tab/>
              <w:t>100</w:t>
            </w:r>
          </w:p>
          <w:p w14:paraId="05F87FE3" w14:textId="77777777" w:rsidR="00AE63C3" w:rsidRDefault="00AE63C3" w:rsidP="00AE63C3">
            <w:r>
              <w:t xml:space="preserve">Légèreté </w:t>
            </w:r>
            <w:r>
              <w:tab/>
            </w:r>
            <w:r>
              <w:tab/>
              <w:t>-50 -</w:t>
            </w:r>
            <w:r>
              <w:tab/>
            </w:r>
            <w:r>
              <w:tab/>
              <w:t xml:space="preserve">50 </w:t>
            </w:r>
            <w:r>
              <w:tab/>
            </w:r>
            <w:r>
              <w:tab/>
              <w:t>-50</w:t>
            </w:r>
          </w:p>
        </w:tc>
      </w:tr>
    </w:tbl>
    <w:p w14:paraId="51B09B88" w14:textId="77777777" w:rsidR="00AE63C3" w:rsidRDefault="00AE63C3" w:rsidP="00AE63C3">
      <w:r>
        <w:t>Ces valeurs correspondent aux couleurs primaires du système RVB dans Photoshop.</w:t>
      </w:r>
    </w:p>
    <w:p w14:paraId="7F4B9448" w14:textId="77777777" w:rsidR="00AE63C3" w:rsidRDefault="00AE63C3" w:rsidP="00AE63C3">
      <w:r>
        <w:t>Il est important de cocher la case "coloriser" lorsque la fenêtre de dialogue des courbes s'ouvre.</w:t>
      </w:r>
    </w:p>
    <w:p w14:paraId="1184933B" w14:textId="77777777" w:rsidR="00AE63C3" w:rsidRDefault="00AE63C3" w:rsidP="007A6065">
      <w:pPr>
        <w:pStyle w:val="Paragraphedeliste"/>
      </w:pPr>
      <w:r>
        <w:t>Répétez les étapes 5 et 6 pour les deux autres calques d'origine afin d'obtenir trois calques de correction pour chacun des calques d'origine.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46"/>
        <w:gridCol w:w="7666"/>
      </w:tblGrid>
      <w:tr w:rsidR="008F0CAC" w14:paraId="0B2A3ADF" w14:textId="77777777" w:rsidTr="008F0CAC">
        <w:tc>
          <w:tcPr>
            <w:tcW w:w="3246" w:type="dxa"/>
            <w:vAlign w:val="center"/>
          </w:tcPr>
          <w:p w14:paraId="261108B0" w14:textId="77777777" w:rsidR="008F0CAC" w:rsidRDefault="008F0CAC" w:rsidP="008F0CAC">
            <w:pPr>
              <w:tabs>
                <w:tab w:val="left" w:pos="3882"/>
              </w:tabs>
              <w:jc w:val="left"/>
            </w:pPr>
            <w:r>
              <w:rPr>
                <w:noProof/>
                <w:lang w:eastAsia="fr-FR"/>
              </w:rPr>
              <w:drawing>
                <wp:inline distT="0" distB="0" distL="0" distR="0" wp14:anchorId="671F46D4" wp14:editId="35ED322B">
                  <wp:extent cx="1900555" cy="2019935"/>
                  <wp:effectExtent l="19050" t="0" r="4445" b="0"/>
                  <wp:docPr id="3" name="Image 22" descr="I:\ICN\ASTRO\SITE\Step-by-step guide to making your own images   ESA_Hubble   ESA_Hubble_fichiers\color_whe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ICN\ASTRO\SITE\Step-by-step guide to making your own images   ESA_Hubble   ESA_Hubble_fichiers\color_wheel.gif"/>
                          <pic:cNvPicPr>
                            <a:picLocks noChangeAspect="1" noChangeArrowheads="1"/>
                          </pic:cNvPicPr>
                        </pic:nvPicPr>
                        <pic:blipFill>
                          <a:blip r:embed="rId17" cstate="print"/>
                          <a:srcRect/>
                          <a:stretch>
                            <a:fillRect/>
                          </a:stretch>
                        </pic:blipFill>
                        <pic:spPr bwMode="auto">
                          <a:xfrm>
                            <a:off x="0" y="0"/>
                            <a:ext cx="1900555" cy="2019935"/>
                          </a:xfrm>
                          <a:prstGeom prst="rect">
                            <a:avLst/>
                          </a:prstGeom>
                          <a:noFill/>
                          <a:ln w="9525">
                            <a:noFill/>
                            <a:miter lim="800000"/>
                            <a:headEnd/>
                            <a:tailEnd/>
                          </a:ln>
                        </pic:spPr>
                      </pic:pic>
                    </a:graphicData>
                  </a:graphic>
                </wp:inline>
              </w:drawing>
            </w:r>
          </w:p>
        </w:tc>
        <w:tc>
          <w:tcPr>
            <w:tcW w:w="7666" w:type="dxa"/>
            <w:vAlign w:val="center"/>
          </w:tcPr>
          <w:p w14:paraId="76872200" w14:textId="77777777" w:rsidR="008F0CAC" w:rsidRDefault="008F0CAC" w:rsidP="008F0CAC">
            <w:r>
              <w:t>Les valeurs de teinte données dans le tableau correspondent aux couleurs primaires du système RVB (avec la permission de adobe.com).</w:t>
            </w:r>
          </w:p>
          <w:p w14:paraId="39304094" w14:textId="77777777" w:rsidR="008F0CAC" w:rsidRDefault="008F0CAC" w:rsidP="008F0CAC">
            <w:pPr>
              <w:tabs>
                <w:tab w:val="left" w:pos="3882"/>
              </w:tabs>
              <w:jc w:val="left"/>
            </w:pPr>
          </w:p>
        </w:tc>
      </w:tr>
    </w:tbl>
    <w:p w14:paraId="6E212CF7" w14:textId="77777777" w:rsidR="00AE63C3" w:rsidRPr="00AE63C3" w:rsidRDefault="00AE63C3" w:rsidP="00AE63C3">
      <w:pPr>
        <w:pStyle w:val="Titre1"/>
        <w:rPr>
          <w:rFonts w:eastAsia="Times New Roman"/>
          <w:lang w:eastAsia="fr-FR"/>
        </w:rPr>
      </w:pPr>
      <w:r w:rsidRPr="00AE63C3">
        <w:rPr>
          <w:rFonts w:eastAsia="Times New Roman"/>
          <w:lang w:eastAsia="fr-FR"/>
        </w:rPr>
        <w:t>Rendre les calques transparents pour voir toutes les couleurs</w:t>
      </w:r>
    </w:p>
    <w:p w14:paraId="09C6E32A" w14:textId="77777777" w:rsidR="00AE63C3" w:rsidRPr="00AE63C3" w:rsidRDefault="00AE63C3" w:rsidP="007A6065">
      <w:pPr>
        <w:pStyle w:val="Paragraphedeliste"/>
        <w:rPr>
          <w:lang w:eastAsia="fr-FR"/>
        </w:rPr>
      </w:pPr>
      <w:r w:rsidRPr="00AE63C3">
        <w:rPr>
          <w:lang w:eastAsia="fr-FR"/>
        </w:rPr>
        <w:t>Pour chacun des calques d'origine (les expositions elles-mêmes), le mode doit être défini sur "écran", comme indiqué dans l'illustration.</w:t>
      </w:r>
    </w:p>
    <w:p w14:paraId="2E05773C" w14:textId="77777777" w:rsidR="00AE63C3" w:rsidRDefault="00AE63C3" w:rsidP="007A6065">
      <w:pPr>
        <w:pStyle w:val="Paragraphedeliste"/>
        <w:rPr>
          <w:lang w:eastAsia="fr-FR"/>
        </w:rPr>
      </w:pPr>
      <w:r w:rsidRPr="00AE63C3">
        <w:rPr>
          <w:lang w:eastAsia="fr-FR"/>
        </w:rPr>
        <w:t>Pour chacun des calques de réglage liés, le mode doit être défini sur "normal", comme indiqué dans l'illustration. C’est là que vous pourrez passer beaucoup de temps par la suite à sélectionner le meilleur masque pour l’harmoniser avec les détails de l’image finale. Le passage de</w:t>
      </w:r>
      <w:proofErr w:type="gramStart"/>
      <w:r w:rsidRPr="00AE63C3">
        <w:rPr>
          <w:lang w:eastAsia="fr-FR"/>
        </w:rPr>
        <w:t xml:space="preserve"> «Normal</w:t>
      </w:r>
      <w:proofErr w:type="gramEnd"/>
      <w:r w:rsidRPr="00AE63C3">
        <w:rPr>
          <w:lang w:eastAsia="fr-FR"/>
        </w:rPr>
        <w:t>» à «Superposition» ou «Broche lumière», par exemple, peut avoir un effet dramatique. Les curseurs de la sortie peuvent également être déplacés pour trouver le meilleur détail, mais pour le début, vous voudrez peut-être simplement utiliser le réglage "auto".</w:t>
      </w:r>
    </w:p>
    <w:p w14:paraId="22BBFC62" w14:textId="77777777" w:rsidR="00AE63C3" w:rsidRDefault="00AE63C3" w:rsidP="00AE63C3">
      <w:pPr>
        <w:keepNext/>
        <w:jc w:val="center"/>
      </w:pPr>
      <w:r>
        <w:rPr>
          <w:noProof/>
          <w:lang w:eastAsia="fr-FR"/>
        </w:rPr>
        <w:lastRenderedPageBreak/>
        <w:drawing>
          <wp:inline distT="0" distB="0" distL="0" distR="0" wp14:anchorId="67AA7ED3" wp14:editId="12D05160">
            <wp:extent cx="4876800" cy="3901440"/>
            <wp:effectExtent l="19050" t="0" r="0" b="0"/>
            <wp:docPr id="37" name="Image 37" descr="https://www.spacetelescope.org/static/projects/img/10_screen_m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www.spacetelescope.org/static/projects/img/10_screen_mode.jpg"/>
                    <pic:cNvPicPr>
                      <a:picLocks noChangeAspect="1" noChangeArrowheads="1"/>
                    </pic:cNvPicPr>
                  </pic:nvPicPr>
                  <pic:blipFill>
                    <a:blip r:embed="rId18" cstate="print"/>
                    <a:srcRect/>
                    <a:stretch>
                      <a:fillRect/>
                    </a:stretch>
                  </pic:blipFill>
                  <pic:spPr bwMode="auto">
                    <a:xfrm>
                      <a:off x="0" y="0"/>
                      <a:ext cx="4876800" cy="3901440"/>
                    </a:xfrm>
                    <a:prstGeom prst="rect">
                      <a:avLst/>
                    </a:prstGeom>
                    <a:noFill/>
                    <a:ln w="9525">
                      <a:noFill/>
                      <a:miter lim="800000"/>
                      <a:headEnd/>
                      <a:tailEnd/>
                    </a:ln>
                  </pic:spPr>
                </pic:pic>
              </a:graphicData>
            </a:graphic>
          </wp:inline>
        </w:drawing>
      </w:r>
    </w:p>
    <w:p w14:paraId="20CE0F4C" w14:textId="77777777" w:rsidR="00AE63C3" w:rsidRPr="00AE63C3" w:rsidRDefault="00AE63C3" w:rsidP="00AE63C3">
      <w:pPr>
        <w:pStyle w:val="Lgende"/>
        <w:jc w:val="center"/>
        <w:rPr>
          <w:lang w:eastAsia="fr-FR"/>
        </w:rPr>
      </w:pPr>
      <w:r>
        <w:t xml:space="preserve">Figure </w:t>
      </w:r>
      <w:r w:rsidR="00CC0936">
        <w:fldChar w:fldCharType="begin"/>
      </w:r>
      <w:r w:rsidR="00CC0936">
        <w:instrText xml:space="preserve"> SEQ Figure \* ARABIC </w:instrText>
      </w:r>
      <w:r w:rsidR="00CC0936">
        <w:fldChar w:fldCharType="separate"/>
      </w:r>
      <w:r w:rsidR="00904D26">
        <w:rPr>
          <w:noProof/>
        </w:rPr>
        <w:t>10</w:t>
      </w:r>
      <w:r w:rsidR="00CC0936">
        <w:rPr>
          <w:noProof/>
        </w:rPr>
        <w:fldChar w:fldCharType="end"/>
      </w:r>
      <w:r>
        <w:t xml:space="preserve"> : </w:t>
      </w:r>
      <w:r w:rsidRPr="00BA416F">
        <w:t>Rendre les calques transparents en définissant le</w:t>
      </w:r>
      <w:r>
        <w:t xml:space="preserve"> mode calque sur écran</w:t>
      </w:r>
    </w:p>
    <w:p w14:paraId="1C2DAC54" w14:textId="77777777" w:rsidR="00AE63C3" w:rsidRPr="00AE63C3" w:rsidRDefault="00AE63C3" w:rsidP="00AE63C3">
      <w:pPr>
        <w:rPr>
          <w:lang w:eastAsia="fr-FR"/>
        </w:rPr>
      </w:pPr>
      <w:r w:rsidRPr="00AE63C3">
        <w:rPr>
          <w:lang w:eastAsia="fr-FR"/>
        </w:rPr>
        <w:t>Cela rendra le calque transparent, ce qui revient à faire en sorte que les trois calques différents se comportent comme des diapositives plutôt que comme des images sur papier.</w:t>
      </w:r>
    </w:p>
    <w:p w14:paraId="1F38E490" w14:textId="77777777" w:rsidR="00AE63C3" w:rsidRPr="00AE63C3" w:rsidRDefault="00AE63C3" w:rsidP="00AE63C3">
      <w:pPr>
        <w:pStyle w:val="Titre1"/>
        <w:rPr>
          <w:rFonts w:eastAsia="Times New Roman"/>
          <w:lang w:eastAsia="fr-FR"/>
        </w:rPr>
      </w:pPr>
      <w:r w:rsidRPr="00AE63C3">
        <w:rPr>
          <w:rFonts w:eastAsia="Times New Roman"/>
          <w:lang w:eastAsia="fr-FR"/>
        </w:rPr>
        <w:t>Rendre l'image plus belle</w:t>
      </w:r>
    </w:p>
    <w:p w14:paraId="64A53E2E" w14:textId="77777777" w:rsidR="00AE63C3" w:rsidRDefault="00AE63C3" w:rsidP="00AE63C3">
      <w:pPr>
        <w:rPr>
          <w:lang w:eastAsia="fr-FR"/>
        </w:rPr>
      </w:pPr>
      <w:r w:rsidRPr="00AE63C3">
        <w:rPr>
          <w:lang w:eastAsia="fr-FR"/>
        </w:rPr>
        <w:t>    Si vous avez utilisé l'action ou si vous n'avez pas touché les curseurs lors de l'opération manuelle, vous devez maintenant accéder à chacun des différents calques de correction et équilibrer les couleurs. Pour ce faire, double-cliquez sur chacun des neuf calques de correction.</w:t>
      </w:r>
    </w:p>
    <w:p w14:paraId="324F4AB2" w14:textId="77777777" w:rsidR="007A6065" w:rsidRDefault="007A6065" w:rsidP="007A6065">
      <w:pPr>
        <w:keepNext/>
        <w:jc w:val="center"/>
      </w:pPr>
      <w:r>
        <w:rPr>
          <w:noProof/>
          <w:lang w:eastAsia="fr-FR"/>
        </w:rPr>
        <w:drawing>
          <wp:inline distT="0" distB="0" distL="0" distR="0" wp14:anchorId="5CCE98DB" wp14:editId="7CCAE03F">
            <wp:extent cx="4511040" cy="3608832"/>
            <wp:effectExtent l="19050" t="0" r="3810" b="0"/>
            <wp:docPr id="40" name="Image 40" descr="https://www.spacetelescope.org/static/projects/img/11_sreen_mode_res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www.spacetelescope.org/static/projects/img/11_sreen_mode_result.jpg"/>
                    <pic:cNvPicPr>
                      <a:picLocks noChangeAspect="1" noChangeArrowheads="1"/>
                    </pic:cNvPicPr>
                  </pic:nvPicPr>
                  <pic:blipFill>
                    <a:blip r:embed="rId19" cstate="print"/>
                    <a:srcRect/>
                    <a:stretch>
                      <a:fillRect/>
                    </a:stretch>
                  </pic:blipFill>
                  <pic:spPr bwMode="auto">
                    <a:xfrm>
                      <a:off x="0" y="0"/>
                      <a:ext cx="4511040" cy="3608832"/>
                    </a:xfrm>
                    <a:prstGeom prst="rect">
                      <a:avLst/>
                    </a:prstGeom>
                    <a:noFill/>
                    <a:ln w="9525">
                      <a:noFill/>
                      <a:miter lim="800000"/>
                      <a:headEnd/>
                      <a:tailEnd/>
                    </a:ln>
                  </pic:spPr>
                </pic:pic>
              </a:graphicData>
            </a:graphic>
          </wp:inline>
        </w:drawing>
      </w:r>
    </w:p>
    <w:p w14:paraId="26F15C4B" w14:textId="77777777" w:rsidR="007A6065" w:rsidRPr="00AE63C3" w:rsidRDefault="007A6065" w:rsidP="007A6065">
      <w:pPr>
        <w:pStyle w:val="Lgende"/>
        <w:jc w:val="center"/>
        <w:rPr>
          <w:lang w:eastAsia="fr-FR"/>
        </w:rPr>
      </w:pPr>
      <w:r>
        <w:t xml:space="preserve">Figure </w:t>
      </w:r>
      <w:r w:rsidR="00CC0936">
        <w:fldChar w:fldCharType="begin"/>
      </w:r>
      <w:r w:rsidR="00CC0936">
        <w:instrText xml:space="preserve"> SEQ Figure \* ARABIC </w:instrText>
      </w:r>
      <w:r w:rsidR="00CC0936">
        <w:fldChar w:fldCharType="separate"/>
      </w:r>
      <w:r w:rsidR="00904D26">
        <w:rPr>
          <w:noProof/>
        </w:rPr>
        <w:t>11</w:t>
      </w:r>
      <w:r w:rsidR="00CC0936">
        <w:rPr>
          <w:noProof/>
        </w:rPr>
        <w:fldChar w:fldCharType="end"/>
      </w:r>
      <w:r>
        <w:t xml:space="preserve"> : </w:t>
      </w:r>
      <w:r w:rsidRPr="007266F8">
        <w:t>Le résultat jusqu'à présent, tous les calques sont visibles p</w:t>
      </w:r>
      <w:r>
        <w:t>our donner une image en couleur</w:t>
      </w:r>
    </w:p>
    <w:p w14:paraId="146E639E" w14:textId="77777777" w:rsidR="00AE63C3" w:rsidRPr="00AE63C3" w:rsidRDefault="00AE63C3" w:rsidP="00AE63C3">
      <w:pPr>
        <w:rPr>
          <w:lang w:eastAsia="fr-FR"/>
        </w:rPr>
      </w:pPr>
      <w:r w:rsidRPr="00AE63C3">
        <w:rPr>
          <w:lang w:eastAsia="fr-FR"/>
        </w:rPr>
        <w:lastRenderedPageBreak/>
        <w:t>Il est généralement conseillé d’obtenir une plage dynamique aussi large que possible dans l’image, mais une grande partie de ce travail est une question de goût.</w:t>
      </w:r>
    </w:p>
    <w:p w14:paraId="69F06AFB" w14:textId="77777777" w:rsidR="00AE63C3" w:rsidRPr="00AE63C3" w:rsidRDefault="00AE63C3" w:rsidP="00AE63C3">
      <w:pPr>
        <w:rPr>
          <w:lang w:eastAsia="fr-FR"/>
        </w:rPr>
      </w:pPr>
      <w:r w:rsidRPr="00AE63C3">
        <w:rPr>
          <w:lang w:eastAsia="fr-FR"/>
        </w:rPr>
        <w:t xml:space="preserve">Vous devriez maintenant avoir une belle image en couleurs bien équilibrée sur votre écran et il est temps de vous </w:t>
      </w:r>
      <w:proofErr w:type="gramStart"/>
      <w:r w:rsidRPr="00AE63C3">
        <w:rPr>
          <w:lang w:eastAsia="fr-FR"/>
        </w:rPr>
        <w:t>amuser!</w:t>
      </w:r>
      <w:proofErr w:type="gramEnd"/>
      <w:r w:rsidRPr="00AE63C3">
        <w:rPr>
          <w:lang w:eastAsia="fr-FR"/>
        </w:rPr>
        <w:t xml:space="preserve"> (Le moment est venu de sauvegarder votre image si vous ne l'avez pas encore </w:t>
      </w:r>
      <w:proofErr w:type="gramStart"/>
      <w:r w:rsidRPr="00AE63C3">
        <w:rPr>
          <w:lang w:eastAsia="fr-FR"/>
        </w:rPr>
        <w:t>fait!</w:t>
      </w:r>
      <w:proofErr w:type="gramEnd"/>
      <w:r w:rsidRPr="00AE63C3">
        <w:rPr>
          <w:lang w:eastAsia="fr-FR"/>
        </w:rPr>
        <w:t>).</w:t>
      </w:r>
    </w:p>
    <w:p w14:paraId="4744FD12" w14:textId="77777777" w:rsidR="00AE63C3" w:rsidRPr="00AE63C3" w:rsidRDefault="00AE63C3" w:rsidP="007A6065">
      <w:pPr>
        <w:pStyle w:val="Paragraphedeliste"/>
        <w:rPr>
          <w:lang w:eastAsia="fr-FR"/>
        </w:rPr>
      </w:pPr>
      <w:r w:rsidRPr="00AE63C3">
        <w:rPr>
          <w:lang w:eastAsia="fr-FR"/>
        </w:rPr>
        <w:t>Essayez par exemple de supprimer certaines des corrections en cliquant sur "l'</w:t>
      </w:r>
      <w:proofErr w:type="spellStart"/>
      <w:r w:rsidRPr="00AE63C3">
        <w:rPr>
          <w:lang w:eastAsia="fr-FR"/>
        </w:rPr>
        <w:t>oeil</w:t>
      </w:r>
      <w:proofErr w:type="spellEnd"/>
      <w:r w:rsidRPr="00AE63C3">
        <w:rPr>
          <w:lang w:eastAsia="fr-FR"/>
        </w:rPr>
        <w:t>" à gauche du niveau. Remettez-le en cliquant à nouveau. Vous pouvez également rétablir les corrections en cliquant sur le niveau de correction approprié.</w:t>
      </w:r>
    </w:p>
    <w:p w14:paraId="3CAD65DE" w14:textId="77777777" w:rsidR="00AE63C3" w:rsidRDefault="00AE63C3" w:rsidP="00AE63C3">
      <w:pPr>
        <w:rPr>
          <w:lang w:eastAsia="fr-FR"/>
        </w:rPr>
      </w:pPr>
      <w:r w:rsidRPr="00AE63C3">
        <w:rPr>
          <w:lang w:eastAsia="fr-FR"/>
        </w:rPr>
        <w:t>Lorsque vous décidez que vous ne pouvez pas utiliser plus de temps pour cette mise au point, vous pouvez obtenir une image qui ressemble un peu à cette figure.</w:t>
      </w:r>
    </w:p>
    <w:p w14:paraId="6329D6AE" w14:textId="77777777" w:rsidR="007A6065" w:rsidRDefault="007A6065" w:rsidP="007A6065">
      <w:pPr>
        <w:keepNext/>
        <w:jc w:val="center"/>
      </w:pPr>
      <w:r>
        <w:rPr>
          <w:noProof/>
          <w:lang w:eastAsia="fr-FR"/>
        </w:rPr>
        <w:drawing>
          <wp:inline distT="0" distB="0" distL="0" distR="0" wp14:anchorId="0E09D729" wp14:editId="2A90068E">
            <wp:extent cx="6096000" cy="4876800"/>
            <wp:effectExtent l="19050" t="0" r="0" b="0"/>
            <wp:docPr id="43" name="Image 43" descr="https://www.spacetelescope.org/static/projects/img/12_finetu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www.spacetelescope.org/static/projects/img/12_finetuning.jpg"/>
                    <pic:cNvPicPr>
                      <a:picLocks noChangeAspect="1" noChangeArrowheads="1"/>
                    </pic:cNvPicPr>
                  </pic:nvPicPr>
                  <pic:blipFill>
                    <a:blip r:embed="rId20" cstate="print"/>
                    <a:srcRect/>
                    <a:stretch>
                      <a:fillRect/>
                    </a:stretch>
                  </pic:blipFill>
                  <pic:spPr bwMode="auto">
                    <a:xfrm>
                      <a:off x="0" y="0"/>
                      <a:ext cx="6096000" cy="4876800"/>
                    </a:xfrm>
                    <a:prstGeom prst="rect">
                      <a:avLst/>
                    </a:prstGeom>
                    <a:noFill/>
                    <a:ln w="9525">
                      <a:noFill/>
                      <a:miter lim="800000"/>
                      <a:headEnd/>
                      <a:tailEnd/>
                    </a:ln>
                  </pic:spPr>
                </pic:pic>
              </a:graphicData>
            </a:graphic>
          </wp:inline>
        </w:drawing>
      </w:r>
    </w:p>
    <w:p w14:paraId="571DB3AA" w14:textId="77777777" w:rsidR="00AE63C3" w:rsidRDefault="007A6065" w:rsidP="007A6065">
      <w:pPr>
        <w:pStyle w:val="Lgende"/>
        <w:jc w:val="center"/>
        <w:rPr>
          <w:lang w:eastAsia="fr-FR"/>
        </w:rPr>
      </w:pPr>
      <w:r>
        <w:t xml:space="preserve">Figure </w:t>
      </w:r>
      <w:r w:rsidR="00CC0936">
        <w:fldChar w:fldCharType="begin"/>
      </w:r>
      <w:r w:rsidR="00CC0936">
        <w:instrText xml:space="preserve"> SEQ Figure \* ARA</w:instrText>
      </w:r>
      <w:r w:rsidR="00CC0936">
        <w:instrText xml:space="preserve">BIC </w:instrText>
      </w:r>
      <w:r w:rsidR="00CC0936">
        <w:fldChar w:fldCharType="separate"/>
      </w:r>
      <w:r w:rsidR="00904D26">
        <w:rPr>
          <w:noProof/>
        </w:rPr>
        <w:t>12</w:t>
      </w:r>
      <w:r w:rsidR="00CC0936">
        <w:rPr>
          <w:noProof/>
        </w:rPr>
        <w:fldChar w:fldCharType="end"/>
      </w:r>
      <w:r>
        <w:t xml:space="preserve"> : </w:t>
      </w:r>
      <w:r w:rsidRPr="00317206">
        <w:t>La mise au point</w:t>
      </w:r>
      <w:r>
        <w:t xml:space="preserve"> crée une image plus esthétique</w:t>
      </w:r>
    </w:p>
    <w:p w14:paraId="29827486" w14:textId="77777777" w:rsidR="007A6065" w:rsidRDefault="007A6065">
      <w:pPr>
        <w:spacing w:before="0" w:after="200" w:line="276" w:lineRule="auto"/>
        <w:jc w:val="left"/>
        <w:rPr>
          <w:lang w:eastAsia="fr-FR"/>
        </w:rPr>
      </w:pPr>
      <w:r>
        <w:rPr>
          <w:lang w:eastAsia="fr-FR"/>
        </w:rPr>
        <w:br w:type="page"/>
      </w:r>
    </w:p>
    <w:p w14:paraId="0CBD0483" w14:textId="77777777" w:rsidR="007A6065" w:rsidRDefault="007A6065" w:rsidP="007A6065">
      <w:pPr>
        <w:pStyle w:val="Titre1"/>
      </w:pPr>
      <w:r>
        <w:lastRenderedPageBreak/>
        <w:t>Recadrage</w:t>
      </w:r>
    </w:p>
    <w:p w14:paraId="4A62C22C" w14:textId="77777777" w:rsidR="007A6065" w:rsidRDefault="007A6065" w:rsidP="007A6065">
      <w:r>
        <w:t>L'image sera définitivement meilleure si vous la recadrez.</w:t>
      </w:r>
    </w:p>
    <w:p w14:paraId="49BFEEBF" w14:textId="77777777" w:rsidR="007A6065" w:rsidRDefault="007A6065" w:rsidP="007A6065">
      <w:pPr>
        <w:pStyle w:val="Paragraphedeliste"/>
      </w:pPr>
      <w:r>
        <w:t>Choisissez l'outil de recadrage dans la boîte à outils sur le côté gauche de l'écran. Marquez la zone que vous souhaitez conserver et choisissez "rogner" dans le menu image (ou double-cliquez dans la sélection)</w:t>
      </w:r>
    </w:p>
    <w:p w14:paraId="6336EA47" w14:textId="77777777" w:rsidR="007A6065" w:rsidRDefault="007A6065" w:rsidP="007A6065">
      <w:pPr>
        <w:pStyle w:val="Paragraphedeliste"/>
      </w:pPr>
      <w:r>
        <w:t>Vous pouvez comparer votre résultat avec le brouillon à droite (réalisé par un professionnel).</w:t>
      </w:r>
    </w:p>
    <w:p w14:paraId="4CC69E47" w14:textId="77777777" w:rsidR="007A6065" w:rsidRDefault="007A6065" w:rsidP="007A6065">
      <w:pPr>
        <w:keepNext/>
        <w:jc w:val="center"/>
      </w:pPr>
      <w:r>
        <w:rPr>
          <w:noProof/>
          <w:lang w:eastAsia="fr-FR"/>
        </w:rPr>
        <w:drawing>
          <wp:inline distT="0" distB="0" distL="0" distR="0" wp14:anchorId="72583413" wp14:editId="3CD2A979">
            <wp:extent cx="4511040" cy="3608832"/>
            <wp:effectExtent l="19050" t="0" r="3810" b="0"/>
            <wp:docPr id="46" name="Image 46" descr="https://www.spacetelescope.org/static/projects/img/13_Crop_to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www.spacetelescope.org/static/projects/img/13_Crop_tool.jpg"/>
                    <pic:cNvPicPr>
                      <a:picLocks noChangeAspect="1" noChangeArrowheads="1"/>
                    </pic:cNvPicPr>
                  </pic:nvPicPr>
                  <pic:blipFill>
                    <a:blip r:embed="rId21" cstate="print"/>
                    <a:srcRect/>
                    <a:stretch>
                      <a:fillRect/>
                    </a:stretch>
                  </pic:blipFill>
                  <pic:spPr bwMode="auto">
                    <a:xfrm>
                      <a:off x="0" y="0"/>
                      <a:ext cx="4511040" cy="3608832"/>
                    </a:xfrm>
                    <a:prstGeom prst="rect">
                      <a:avLst/>
                    </a:prstGeom>
                    <a:noFill/>
                    <a:ln w="9525">
                      <a:noFill/>
                      <a:miter lim="800000"/>
                      <a:headEnd/>
                      <a:tailEnd/>
                    </a:ln>
                  </pic:spPr>
                </pic:pic>
              </a:graphicData>
            </a:graphic>
          </wp:inline>
        </w:drawing>
      </w:r>
    </w:p>
    <w:p w14:paraId="7AB2E6A0" w14:textId="77777777" w:rsidR="00AE63C3" w:rsidRPr="00AE63C3" w:rsidRDefault="007A6065" w:rsidP="007A6065">
      <w:pPr>
        <w:pStyle w:val="Lgende"/>
        <w:jc w:val="center"/>
        <w:rPr>
          <w:lang w:eastAsia="fr-FR"/>
        </w:rPr>
      </w:pPr>
      <w:r>
        <w:t xml:space="preserve">Figure </w:t>
      </w:r>
      <w:r w:rsidR="00CC0936">
        <w:fldChar w:fldCharType="begin"/>
      </w:r>
      <w:r w:rsidR="00CC0936">
        <w:instrText xml:space="preserve"> SEQ Figure \* ARABIC </w:instrText>
      </w:r>
      <w:r w:rsidR="00CC0936">
        <w:fldChar w:fldCharType="separate"/>
      </w:r>
      <w:r w:rsidR="00904D26">
        <w:rPr>
          <w:noProof/>
        </w:rPr>
        <w:t>13</w:t>
      </w:r>
      <w:r w:rsidR="00CC0936">
        <w:rPr>
          <w:noProof/>
        </w:rPr>
        <w:fldChar w:fldCharType="end"/>
      </w:r>
      <w:r>
        <w:t xml:space="preserve"> : </w:t>
      </w:r>
      <w:r w:rsidRPr="00195AFE">
        <w:t>Le recadrage des bords donne égalem</w:t>
      </w:r>
      <w:r>
        <w:t>ent une bonne impression</w:t>
      </w:r>
    </w:p>
    <w:p w14:paraId="3C468A5A" w14:textId="77777777" w:rsidR="007A6065" w:rsidRDefault="007A6065" w:rsidP="007A6065">
      <w:pPr>
        <w:keepNext/>
        <w:jc w:val="center"/>
      </w:pPr>
      <w:r>
        <w:rPr>
          <w:noProof/>
          <w:lang w:eastAsia="fr-FR"/>
        </w:rPr>
        <w:drawing>
          <wp:inline distT="0" distB="0" distL="0" distR="0" wp14:anchorId="78BC6870" wp14:editId="6EFF7696">
            <wp:extent cx="4511040" cy="3608832"/>
            <wp:effectExtent l="19050" t="0" r="3810" b="0"/>
            <wp:docPr id="49" name="Image 49" descr="https://www.spacetelescope.org/static/projects/img/14_cro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www.spacetelescope.org/static/projects/img/14_croped.jpg"/>
                    <pic:cNvPicPr>
                      <a:picLocks noChangeAspect="1" noChangeArrowheads="1"/>
                    </pic:cNvPicPr>
                  </pic:nvPicPr>
                  <pic:blipFill>
                    <a:blip r:embed="rId22" cstate="print"/>
                    <a:srcRect/>
                    <a:stretch>
                      <a:fillRect/>
                    </a:stretch>
                  </pic:blipFill>
                  <pic:spPr bwMode="auto">
                    <a:xfrm>
                      <a:off x="0" y="0"/>
                      <a:ext cx="4511040" cy="3608832"/>
                    </a:xfrm>
                    <a:prstGeom prst="rect">
                      <a:avLst/>
                    </a:prstGeom>
                    <a:noFill/>
                    <a:ln w="9525">
                      <a:noFill/>
                      <a:miter lim="800000"/>
                      <a:headEnd/>
                      <a:tailEnd/>
                    </a:ln>
                  </pic:spPr>
                </pic:pic>
              </a:graphicData>
            </a:graphic>
          </wp:inline>
        </w:drawing>
      </w:r>
    </w:p>
    <w:p w14:paraId="79366CD8" w14:textId="77777777" w:rsidR="007A6065" w:rsidRDefault="007A6065" w:rsidP="007A6065">
      <w:pPr>
        <w:pStyle w:val="Lgende"/>
        <w:jc w:val="center"/>
        <w:rPr>
          <w:lang w:eastAsia="fr-FR"/>
        </w:rPr>
      </w:pPr>
      <w:r>
        <w:t xml:space="preserve">Figure </w:t>
      </w:r>
      <w:r w:rsidR="00CC0936">
        <w:fldChar w:fldCharType="begin"/>
      </w:r>
      <w:r w:rsidR="00CC0936">
        <w:instrText xml:space="preserve"> SEQ Figure \* ARABIC </w:instrText>
      </w:r>
      <w:r w:rsidR="00CC0936">
        <w:fldChar w:fldCharType="separate"/>
      </w:r>
      <w:r w:rsidR="00904D26">
        <w:rPr>
          <w:noProof/>
        </w:rPr>
        <w:t>14</w:t>
      </w:r>
      <w:r w:rsidR="00CC0936">
        <w:rPr>
          <w:noProof/>
        </w:rPr>
        <w:fldChar w:fldCharType="end"/>
      </w:r>
      <w:r>
        <w:t xml:space="preserve"> : Etes vous satisfait maintenant ?</w:t>
      </w:r>
    </w:p>
    <w:sectPr w:rsidR="007A6065" w:rsidSect="00070EDC">
      <w:headerReference w:type="default" r:id="rId23"/>
      <w:footerReference w:type="default" r:id="rId24"/>
      <w:pgSz w:w="11906" w:h="16838"/>
      <w:pgMar w:top="851" w:right="567" w:bottom="851" w:left="567" w:header="284" w:footer="42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6B1C1F" w14:textId="77777777" w:rsidR="00DA01E3" w:rsidRDefault="00DA01E3" w:rsidP="00DA01E3">
      <w:pPr>
        <w:spacing w:before="0" w:after="0"/>
      </w:pPr>
      <w:r>
        <w:separator/>
      </w:r>
    </w:p>
  </w:endnote>
  <w:endnote w:type="continuationSeparator" w:id="0">
    <w:p w14:paraId="26859715" w14:textId="77777777" w:rsidR="00DA01E3" w:rsidRDefault="00DA01E3" w:rsidP="00DA01E3">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Segoe UI Symbol"/>
    <w:charset w:val="02"/>
    <w:family w:val="auto"/>
    <w:pitch w:val="default"/>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5AB5A8" w14:textId="14347B32" w:rsidR="00070EDC" w:rsidRPr="00070EDC" w:rsidRDefault="00070EDC" w:rsidP="00070EDC">
    <w:pPr>
      <w:pStyle w:val="Pieddepage"/>
      <w:pBdr>
        <w:top w:val="thinThickSmallGap" w:sz="24" w:space="1" w:color="004D6C" w:themeColor="accent2" w:themeShade="7F"/>
      </w:pBdr>
      <w:rPr>
        <w:rFonts w:asciiTheme="majorHAnsi" w:hAnsiTheme="majorHAnsi"/>
      </w:rPr>
    </w:pPr>
    <w:r>
      <w:rPr>
        <w:rFonts w:asciiTheme="majorHAnsi" w:hAnsiTheme="majorHAnsi"/>
      </w:rPr>
      <w:ptab w:relativeTo="margin" w:alignment="right" w:leader="none"/>
    </w:r>
    <w:r>
      <w:rPr>
        <w:rFonts w:asciiTheme="majorHAnsi" w:hAnsiTheme="majorHAnsi"/>
      </w:rPr>
      <w:t xml:space="preserve">Page </w:t>
    </w:r>
    <w:r w:rsidR="00CC0936">
      <w:fldChar w:fldCharType="begin"/>
    </w:r>
    <w:r w:rsidR="00CC0936">
      <w:instrText xml:space="preserve"> PAGE   \* MERGEFORMAT </w:instrText>
    </w:r>
    <w:r w:rsidR="00CC0936">
      <w:fldChar w:fldCharType="separate"/>
    </w:r>
    <w:r w:rsidR="00B029AA" w:rsidRPr="00B029AA">
      <w:rPr>
        <w:rFonts w:asciiTheme="majorHAnsi" w:hAnsiTheme="majorHAnsi"/>
        <w:noProof/>
      </w:rPr>
      <w:t>2</w:t>
    </w:r>
    <w:r w:rsidR="00CC0936">
      <w:rPr>
        <w:rFonts w:asciiTheme="majorHAnsi" w:hAnsiTheme="majorHAnsi"/>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7559E4" w14:textId="77777777" w:rsidR="00DA01E3" w:rsidRDefault="00DA01E3" w:rsidP="00DA01E3">
      <w:pPr>
        <w:spacing w:before="0" w:after="0"/>
      </w:pPr>
      <w:r>
        <w:separator/>
      </w:r>
    </w:p>
  </w:footnote>
  <w:footnote w:type="continuationSeparator" w:id="0">
    <w:p w14:paraId="40AA18C1" w14:textId="77777777" w:rsidR="00DA01E3" w:rsidRDefault="00DA01E3" w:rsidP="00DA01E3">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32"/>
        <w:szCs w:val="32"/>
      </w:rPr>
      <w:alias w:val="Titre"/>
      <w:id w:val="77738743"/>
      <w:placeholder>
        <w:docPart w:val="A07446F73AB74C73B9C765DAEAA45021"/>
      </w:placeholder>
      <w:dataBinding w:prefixMappings="xmlns:ns0='http://schemas.openxmlformats.org/package/2006/metadata/core-properties' xmlns:ns1='http://purl.org/dc/elements/1.1/'" w:xpath="/ns0:coreProperties[1]/ns1:title[1]" w:storeItemID="{6C3C8BC8-F283-45AE-878A-BAB7291924A1}"/>
      <w:text/>
    </w:sdtPr>
    <w:sdtEndPr/>
    <w:sdtContent>
      <w:p w14:paraId="56B42FF3" w14:textId="77777777" w:rsidR="00DA01E3" w:rsidRPr="00DA01E3" w:rsidRDefault="00DA01E3" w:rsidP="00DA01E3">
        <w:pPr>
          <w:pStyle w:val="En-tte"/>
          <w:pBdr>
            <w:bottom w:val="thickThinSmallGap" w:sz="24" w:space="1" w:color="004D6C"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rPr>
          <w:t>Traitement d'image d'un corps céleste</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B92C4564"/>
    <w:lvl w:ilvl="0">
      <w:start w:val="1"/>
      <w:numFmt w:val="decimal"/>
      <w:pStyle w:val="Listenumros"/>
      <w:lvlText w:val="%1."/>
      <w:lvlJc w:val="left"/>
      <w:pPr>
        <w:tabs>
          <w:tab w:val="num" w:pos="360"/>
        </w:tabs>
        <w:ind w:left="360" w:hanging="360"/>
      </w:pPr>
    </w:lvl>
  </w:abstractNum>
  <w:abstractNum w:abstractNumId="1" w15:restartNumberingAfterBreak="0">
    <w:nsid w:val="00000002"/>
    <w:multiLevelType w:val="multilevel"/>
    <w:tmpl w:val="A906CA74"/>
    <w:lvl w:ilvl="0">
      <w:start w:val="1"/>
      <w:numFmt w:val="bullet"/>
      <w:pStyle w:val="Ressources"/>
      <w:lvlText w:val=""/>
      <w:lvlJc w:val="left"/>
      <w:pPr>
        <w:tabs>
          <w:tab w:val="num" w:pos="283"/>
        </w:tabs>
        <w:ind w:left="283" w:hanging="283"/>
      </w:pPr>
      <w:rPr>
        <w:rFonts w:ascii="Wingdings" w:hAnsi="Wingdings" w:cs="StarSymbol"/>
        <w:sz w:val="18"/>
        <w:szCs w:val="18"/>
      </w:rPr>
    </w:lvl>
    <w:lvl w:ilvl="1">
      <w:start w:val="1"/>
      <w:numFmt w:val="bullet"/>
      <w:lvlText w:val=""/>
      <w:lvlJc w:val="left"/>
      <w:pPr>
        <w:tabs>
          <w:tab w:val="num" w:pos="567"/>
        </w:tabs>
        <w:ind w:left="567" w:hanging="283"/>
      </w:pPr>
      <w:rPr>
        <w:rFonts w:ascii="Wingdings" w:hAnsi="Wingdings" w:cs="StarSymbol"/>
        <w:sz w:val="18"/>
        <w:szCs w:val="18"/>
      </w:rPr>
    </w:lvl>
    <w:lvl w:ilvl="2">
      <w:start w:val="1"/>
      <w:numFmt w:val="bullet"/>
      <w:lvlText w:val=""/>
      <w:lvlJc w:val="left"/>
      <w:pPr>
        <w:tabs>
          <w:tab w:val="num" w:pos="850"/>
        </w:tabs>
        <w:ind w:left="850" w:hanging="283"/>
      </w:pPr>
      <w:rPr>
        <w:rFonts w:ascii="Wingdings" w:hAnsi="Wingdings" w:cs="StarSymbol"/>
        <w:sz w:val="18"/>
        <w:szCs w:val="18"/>
      </w:rPr>
    </w:lvl>
    <w:lvl w:ilvl="3">
      <w:start w:val="1"/>
      <w:numFmt w:val="bullet"/>
      <w:lvlText w:val=""/>
      <w:lvlJc w:val="left"/>
      <w:pPr>
        <w:tabs>
          <w:tab w:val="num" w:pos="1134"/>
        </w:tabs>
        <w:ind w:left="1134" w:hanging="283"/>
      </w:pPr>
      <w:rPr>
        <w:rFonts w:ascii="Wingdings" w:hAnsi="Wingdings" w:cs="StarSymbol"/>
        <w:sz w:val="18"/>
        <w:szCs w:val="18"/>
      </w:rPr>
    </w:lvl>
    <w:lvl w:ilvl="4">
      <w:start w:val="1"/>
      <w:numFmt w:val="bullet"/>
      <w:lvlText w:val=""/>
      <w:lvlJc w:val="left"/>
      <w:pPr>
        <w:tabs>
          <w:tab w:val="num" w:pos="1417"/>
        </w:tabs>
        <w:ind w:left="1417" w:hanging="283"/>
      </w:pPr>
      <w:rPr>
        <w:rFonts w:ascii="Wingdings" w:hAnsi="Wingdings" w:cs="StarSymbol"/>
        <w:sz w:val="18"/>
        <w:szCs w:val="18"/>
      </w:rPr>
    </w:lvl>
    <w:lvl w:ilvl="5">
      <w:start w:val="1"/>
      <w:numFmt w:val="bullet"/>
      <w:lvlText w:val=""/>
      <w:lvlJc w:val="left"/>
      <w:pPr>
        <w:tabs>
          <w:tab w:val="num" w:pos="1701"/>
        </w:tabs>
        <w:ind w:left="1701" w:hanging="283"/>
      </w:pPr>
      <w:rPr>
        <w:rFonts w:ascii="Wingdings" w:hAnsi="Wingdings" w:cs="StarSymbol"/>
        <w:sz w:val="18"/>
        <w:szCs w:val="18"/>
      </w:rPr>
    </w:lvl>
    <w:lvl w:ilvl="6">
      <w:start w:val="1"/>
      <w:numFmt w:val="bullet"/>
      <w:lvlText w:val=""/>
      <w:lvlJc w:val="left"/>
      <w:pPr>
        <w:tabs>
          <w:tab w:val="num" w:pos="1984"/>
        </w:tabs>
        <w:ind w:left="1984" w:hanging="283"/>
      </w:pPr>
      <w:rPr>
        <w:rFonts w:ascii="Wingdings" w:hAnsi="Wingdings" w:cs="StarSymbol"/>
        <w:sz w:val="18"/>
        <w:szCs w:val="18"/>
      </w:rPr>
    </w:lvl>
    <w:lvl w:ilvl="7">
      <w:start w:val="1"/>
      <w:numFmt w:val="bullet"/>
      <w:lvlText w:val=""/>
      <w:lvlJc w:val="left"/>
      <w:pPr>
        <w:tabs>
          <w:tab w:val="num" w:pos="2268"/>
        </w:tabs>
        <w:ind w:left="2268" w:hanging="283"/>
      </w:pPr>
      <w:rPr>
        <w:rFonts w:ascii="Wingdings" w:hAnsi="Wingdings" w:cs="StarSymbol"/>
        <w:sz w:val="18"/>
        <w:szCs w:val="18"/>
      </w:rPr>
    </w:lvl>
    <w:lvl w:ilvl="8">
      <w:start w:val="1"/>
      <w:numFmt w:val="bullet"/>
      <w:lvlText w:val=""/>
      <w:lvlJc w:val="left"/>
      <w:pPr>
        <w:tabs>
          <w:tab w:val="num" w:pos="2551"/>
        </w:tabs>
        <w:ind w:left="2551" w:hanging="283"/>
      </w:pPr>
      <w:rPr>
        <w:rFonts w:ascii="Wingdings" w:hAnsi="Wingdings" w:cs="StarSymbol"/>
        <w:sz w:val="18"/>
        <w:szCs w:val="18"/>
      </w:rPr>
    </w:lvl>
  </w:abstractNum>
  <w:abstractNum w:abstractNumId="2" w15:restartNumberingAfterBreak="0">
    <w:nsid w:val="2C655F10"/>
    <w:multiLevelType w:val="multilevel"/>
    <w:tmpl w:val="FF38CC08"/>
    <w:lvl w:ilvl="0">
      <w:start w:val="1"/>
      <w:numFmt w:val="upperRoman"/>
      <w:pStyle w:val="Titre"/>
      <w:lvlText w:val="PARTIE %1."/>
      <w:lvlJc w:val="left"/>
      <w:pPr>
        <w:ind w:left="360" w:hanging="360"/>
      </w:pPr>
      <w:rPr>
        <w:rFonts w:hint="default"/>
      </w:rPr>
    </w:lvl>
    <w:lvl w:ilvl="1">
      <w:start w:val="1"/>
      <w:numFmt w:val="upperRoman"/>
      <w:pStyle w:val="Titre1"/>
      <w:lvlText w:val="%2. "/>
      <w:lvlJc w:val="left"/>
      <w:pPr>
        <w:ind w:left="720" w:hanging="360"/>
      </w:pPr>
      <w:rPr>
        <w:rFonts w:hint="default"/>
      </w:rPr>
    </w:lvl>
    <w:lvl w:ilvl="2">
      <w:start w:val="1"/>
      <w:numFmt w:val="decimal"/>
      <w:pStyle w:val="Titre2"/>
      <w:lvlText w:val="%2. %3."/>
      <w:lvlJc w:val="left"/>
      <w:pPr>
        <w:ind w:left="1080" w:hanging="360"/>
      </w:pPr>
      <w:rPr>
        <w:rFonts w:hint="default"/>
      </w:rPr>
    </w:lvl>
    <w:lvl w:ilvl="3">
      <w:start w:val="1"/>
      <w:numFmt w:val="lowerLetter"/>
      <w:pStyle w:val="Titre3"/>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42271338"/>
    <w:multiLevelType w:val="hybridMultilevel"/>
    <w:tmpl w:val="42E0FF62"/>
    <w:lvl w:ilvl="0" w:tplc="01B6EAC4">
      <w:start w:val="1"/>
      <w:numFmt w:val="decimal"/>
      <w:lvlText w:val="%1."/>
      <w:lvlJc w:val="left"/>
      <w:pPr>
        <w:ind w:left="720" w:hanging="360"/>
      </w:pPr>
      <w:rPr>
        <w:rFonts w:ascii="Arial" w:hAnsi="Arial" w:hint="default"/>
        <w:b/>
        <w:i w:val="0"/>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A015EA5"/>
    <w:multiLevelType w:val="hybridMultilevel"/>
    <w:tmpl w:val="92F40D92"/>
    <w:lvl w:ilvl="0" w:tplc="72E07FE2">
      <w:start w:val="1"/>
      <w:numFmt w:val="bullet"/>
      <w:pStyle w:val="Paragraphedeliste"/>
      <w:lvlText w:val=""/>
      <w:lvlJc w:val="left"/>
      <w:pPr>
        <w:ind w:left="970" w:hanging="360"/>
      </w:pPr>
      <w:rPr>
        <w:rFonts w:ascii="Symbol" w:hAnsi="Symbol" w:hint="default"/>
      </w:rPr>
    </w:lvl>
    <w:lvl w:ilvl="1" w:tplc="040C0003" w:tentative="1">
      <w:start w:val="1"/>
      <w:numFmt w:val="bullet"/>
      <w:lvlText w:val="o"/>
      <w:lvlJc w:val="left"/>
      <w:pPr>
        <w:ind w:left="1690" w:hanging="360"/>
      </w:pPr>
      <w:rPr>
        <w:rFonts w:ascii="Courier New" w:hAnsi="Courier New" w:cs="Courier New" w:hint="default"/>
      </w:rPr>
    </w:lvl>
    <w:lvl w:ilvl="2" w:tplc="040C0005" w:tentative="1">
      <w:start w:val="1"/>
      <w:numFmt w:val="bullet"/>
      <w:lvlText w:val=""/>
      <w:lvlJc w:val="left"/>
      <w:pPr>
        <w:ind w:left="2410" w:hanging="360"/>
      </w:pPr>
      <w:rPr>
        <w:rFonts w:ascii="Wingdings" w:hAnsi="Wingdings" w:hint="default"/>
      </w:rPr>
    </w:lvl>
    <w:lvl w:ilvl="3" w:tplc="040C0001" w:tentative="1">
      <w:start w:val="1"/>
      <w:numFmt w:val="bullet"/>
      <w:lvlText w:val=""/>
      <w:lvlJc w:val="left"/>
      <w:pPr>
        <w:ind w:left="3130" w:hanging="360"/>
      </w:pPr>
      <w:rPr>
        <w:rFonts w:ascii="Symbol" w:hAnsi="Symbol" w:hint="default"/>
      </w:rPr>
    </w:lvl>
    <w:lvl w:ilvl="4" w:tplc="040C0003" w:tentative="1">
      <w:start w:val="1"/>
      <w:numFmt w:val="bullet"/>
      <w:lvlText w:val="o"/>
      <w:lvlJc w:val="left"/>
      <w:pPr>
        <w:ind w:left="3850" w:hanging="360"/>
      </w:pPr>
      <w:rPr>
        <w:rFonts w:ascii="Courier New" w:hAnsi="Courier New" w:cs="Courier New" w:hint="default"/>
      </w:rPr>
    </w:lvl>
    <w:lvl w:ilvl="5" w:tplc="040C0005" w:tentative="1">
      <w:start w:val="1"/>
      <w:numFmt w:val="bullet"/>
      <w:lvlText w:val=""/>
      <w:lvlJc w:val="left"/>
      <w:pPr>
        <w:ind w:left="4570" w:hanging="360"/>
      </w:pPr>
      <w:rPr>
        <w:rFonts w:ascii="Wingdings" w:hAnsi="Wingdings" w:hint="default"/>
      </w:rPr>
    </w:lvl>
    <w:lvl w:ilvl="6" w:tplc="040C0001" w:tentative="1">
      <w:start w:val="1"/>
      <w:numFmt w:val="bullet"/>
      <w:lvlText w:val=""/>
      <w:lvlJc w:val="left"/>
      <w:pPr>
        <w:ind w:left="5290" w:hanging="360"/>
      </w:pPr>
      <w:rPr>
        <w:rFonts w:ascii="Symbol" w:hAnsi="Symbol" w:hint="default"/>
      </w:rPr>
    </w:lvl>
    <w:lvl w:ilvl="7" w:tplc="040C0003" w:tentative="1">
      <w:start w:val="1"/>
      <w:numFmt w:val="bullet"/>
      <w:lvlText w:val="o"/>
      <w:lvlJc w:val="left"/>
      <w:pPr>
        <w:ind w:left="6010" w:hanging="360"/>
      </w:pPr>
      <w:rPr>
        <w:rFonts w:ascii="Courier New" w:hAnsi="Courier New" w:cs="Courier New" w:hint="default"/>
      </w:rPr>
    </w:lvl>
    <w:lvl w:ilvl="8" w:tplc="040C0005" w:tentative="1">
      <w:start w:val="1"/>
      <w:numFmt w:val="bullet"/>
      <w:lvlText w:val=""/>
      <w:lvlJc w:val="left"/>
      <w:pPr>
        <w:ind w:left="6730" w:hanging="360"/>
      </w:pPr>
      <w:rPr>
        <w:rFonts w:ascii="Wingdings" w:hAnsi="Wingdings" w:hint="default"/>
      </w:rPr>
    </w:lvl>
  </w:abstractNum>
  <w:abstractNum w:abstractNumId="5" w15:restartNumberingAfterBreak="0">
    <w:nsid w:val="536506B6"/>
    <w:multiLevelType w:val="hybridMultilevel"/>
    <w:tmpl w:val="2E6AE1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A3A3096"/>
    <w:multiLevelType w:val="hybridMultilevel"/>
    <w:tmpl w:val="79E264A8"/>
    <w:lvl w:ilvl="0" w:tplc="207A30FA">
      <w:start w:val="1"/>
      <w:numFmt w:val="bullet"/>
      <w:pStyle w:val="Puce"/>
      <w:lvlText w:val=""/>
      <w:lvlJc w:val="left"/>
      <w:pPr>
        <w:ind w:left="1077" w:hanging="360"/>
      </w:pPr>
      <w:rPr>
        <w:rFonts w:ascii="Symbol" w:hAnsi="Symbol" w:hint="default"/>
        <w:b/>
        <w:bCs w:val="0"/>
        <w:i w:val="0"/>
        <w:iCs w:val="0"/>
        <w:caps w:val="0"/>
        <w:smallCaps w:val="0"/>
        <w:strike w:val="0"/>
        <w:dstrike w:val="0"/>
        <w:outline w:val="0"/>
        <w:shadow w:val="0"/>
        <w:emboss w:val="0"/>
        <w:imprint w:val="0"/>
        <w:noProof w:val="0"/>
        <w:vanish w:val="0"/>
        <w:spacing w:val="0"/>
        <w:kern w:val="0"/>
        <w:position w:val="0"/>
        <w:sz w:val="24"/>
        <w:u w:val="none"/>
        <w:vertAlign w:val="baseline"/>
        <w:em w:val="none"/>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7" w15:restartNumberingAfterBreak="0">
    <w:nsid w:val="648E6F8E"/>
    <w:multiLevelType w:val="hybridMultilevel"/>
    <w:tmpl w:val="E962E4B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
  </w:num>
  <w:num w:numId="2">
    <w:abstractNumId w:val="0"/>
  </w:num>
  <w:num w:numId="3">
    <w:abstractNumId w:val="0"/>
  </w:num>
  <w:num w:numId="4">
    <w:abstractNumId w:val="3"/>
  </w:num>
  <w:num w:numId="5">
    <w:abstractNumId w:val="6"/>
  </w:num>
  <w:num w:numId="6">
    <w:abstractNumId w:val="1"/>
  </w:num>
  <w:num w:numId="7">
    <w:abstractNumId w:val="2"/>
  </w:num>
  <w:num w:numId="8">
    <w:abstractNumId w:val="2"/>
  </w:num>
  <w:num w:numId="9">
    <w:abstractNumId w:val="2"/>
  </w:num>
  <w:num w:numId="10">
    <w:abstractNumId w:val="7"/>
  </w:num>
  <w:num w:numId="11">
    <w:abstractNumId w:val="5"/>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A01E3"/>
    <w:rsid w:val="00001FC5"/>
    <w:rsid w:val="00004CCB"/>
    <w:rsid w:val="00016288"/>
    <w:rsid w:val="00040348"/>
    <w:rsid w:val="00045851"/>
    <w:rsid w:val="00045D37"/>
    <w:rsid w:val="00046678"/>
    <w:rsid w:val="00053CAD"/>
    <w:rsid w:val="00054655"/>
    <w:rsid w:val="00070EDC"/>
    <w:rsid w:val="00083688"/>
    <w:rsid w:val="000915C8"/>
    <w:rsid w:val="00092102"/>
    <w:rsid w:val="000A58E2"/>
    <w:rsid w:val="000B041D"/>
    <w:rsid w:val="000B29FA"/>
    <w:rsid w:val="000C15AA"/>
    <w:rsid w:val="000C3753"/>
    <w:rsid w:val="000C3C33"/>
    <w:rsid w:val="000C6474"/>
    <w:rsid w:val="000C7397"/>
    <w:rsid w:val="000E2674"/>
    <w:rsid w:val="000F45FD"/>
    <w:rsid w:val="001050BC"/>
    <w:rsid w:val="00112317"/>
    <w:rsid w:val="001156B6"/>
    <w:rsid w:val="001179F4"/>
    <w:rsid w:val="001231E6"/>
    <w:rsid w:val="00124A40"/>
    <w:rsid w:val="0012786C"/>
    <w:rsid w:val="00142BF4"/>
    <w:rsid w:val="00151B19"/>
    <w:rsid w:val="0015330D"/>
    <w:rsid w:val="00160EB5"/>
    <w:rsid w:val="00161065"/>
    <w:rsid w:val="00166285"/>
    <w:rsid w:val="001932B2"/>
    <w:rsid w:val="0019418E"/>
    <w:rsid w:val="001961CC"/>
    <w:rsid w:val="001A26EF"/>
    <w:rsid w:val="001A29D9"/>
    <w:rsid w:val="001B0183"/>
    <w:rsid w:val="001B6655"/>
    <w:rsid w:val="001C52D3"/>
    <w:rsid w:val="001D0936"/>
    <w:rsid w:val="001D1FAC"/>
    <w:rsid w:val="001D4FB0"/>
    <w:rsid w:val="001E21FB"/>
    <w:rsid w:val="001F36B8"/>
    <w:rsid w:val="00201B50"/>
    <w:rsid w:val="0021091B"/>
    <w:rsid w:val="00214F92"/>
    <w:rsid w:val="00223074"/>
    <w:rsid w:val="002238FF"/>
    <w:rsid w:val="00245B67"/>
    <w:rsid w:val="00252A65"/>
    <w:rsid w:val="00255881"/>
    <w:rsid w:val="00257E10"/>
    <w:rsid w:val="00266A9D"/>
    <w:rsid w:val="00274EDA"/>
    <w:rsid w:val="00280742"/>
    <w:rsid w:val="0028114E"/>
    <w:rsid w:val="00284861"/>
    <w:rsid w:val="002A0E41"/>
    <w:rsid w:val="002A6C96"/>
    <w:rsid w:val="002A72D5"/>
    <w:rsid w:val="002B1C77"/>
    <w:rsid w:val="002B2B90"/>
    <w:rsid w:val="002C6057"/>
    <w:rsid w:val="002C6A84"/>
    <w:rsid w:val="002C74EE"/>
    <w:rsid w:val="002C7CBD"/>
    <w:rsid w:val="002E2E35"/>
    <w:rsid w:val="002F06B5"/>
    <w:rsid w:val="002F41D8"/>
    <w:rsid w:val="00301090"/>
    <w:rsid w:val="00304D96"/>
    <w:rsid w:val="00306AC2"/>
    <w:rsid w:val="003076DD"/>
    <w:rsid w:val="00320F75"/>
    <w:rsid w:val="00327CD6"/>
    <w:rsid w:val="00331D06"/>
    <w:rsid w:val="0033585B"/>
    <w:rsid w:val="00347173"/>
    <w:rsid w:val="00347FBD"/>
    <w:rsid w:val="0035032E"/>
    <w:rsid w:val="003750E6"/>
    <w:rsid w:val="0037799B"/>
    <w:rsid w:val="00384370"/>
    <w:rsid w:val="003A555F"/>
    <w:rsid w:val="003A63BE"/>
    <w:rsid w:val="003A7C0E"/>
    <w:rsid w:val="003B24DA"/>
    <w:rsid w:val="003B3B21"/>
    <w:rsid w:val="003C1F1E"/>
    <w:rsid w:val="003C2D35"/>
    <w:rsid w:val="003D25AC"/>
    <w:rsid w:val="003D5997"/>
    <w:rsid w:val="003F3745"/>
    <w:rsid w:val="004071DF"/>
    <w:rsid w:val="004227FA"/>
    <w:rsid w:val="004317DD"/>
    <w:rsid w:val="004433FC"/>
    <w:rsid w:val="00460F38"/>
    <w:rsid w:val="00467F93"/>
    <w:rsid w:val="004772BD"/>
    <w:rsid w:val="00481729"/>
    <w:rsid w:val="00483461"/>
    <w:rsid w:val="00486633"/>
    <w:rsid w:val="004879B2"/>
    <w:rsid w:val="00492B45"/>
    <w:rsid w:val="004A4A42"/>
    <w:rsid w:val="004A4D7E"/>
    <w:rsid w:val="004C33C0"/>
    <w:rsid w:val="004C5840"/>
    <w:rsid w:val="004E2A36"/>
    <w:rsid w:val="004E336F"/>
    <w:rsid w:val="004F0DF9"/>
    <w:rsid w:val="004F1D83"/>
    <w:rsid w:val="004F5A12"/>
    <w:rsid w:val="004F6D3C"/>
    <w:rsid w:val="00504B41"/>
    <w:rsid w:val="00506AD3"/>
    <w:rsid w:val="00510020"/>
    <w:rsid w:val="00520496"/>
    <w:rsid w:val="0052283B"/>
    <w:rsid w:val="005319B5"/>
    <w:rsid w:val="005405AF"/>
    <w:rsid w:val="005414E2"/>
    <w:rsid w:val="005446E2"/>
    <w:rsid w:val="0055330C"/>
    <w:rsid w:val="00555BFF"/>
    <w:rsid w:val="0056004E"/>
    <w:rsid w:val="005628D6"/>
    <w:rsid w:val="005652C5"/>
    <w:rsid w:val="0057046F"/>
    <w:rsid w:val="0057717A"/>
    <w:rsid w:val="00584CA1"/>
    <w:rsid w:val="005858EA"/>
    <w:rsid w:val="00594156"/>
    <w:rsid w:val="00595F01"/>
    <w:rsid w:val="005B3C92"/>
    <w:rsid w:val="005B5D95"/>
    <w:rsid w:val="005C51CF"/>
    <w:rsid w:val="005C66FF"/>
    <w:rsid w:val="005D524D"/>
    <w:rsid w:val="005E3C59"/>
    <w:rsid w:val="00606C14"/>
    <w:rsid w:val="00615C56"/>
    <w:rsid w:val="00616C06"/>
    <w:rsid w:val="0063719C"/>
    <w:rsid w:val="00640421"/>
    <w:rsid w:val="00640ED5"/>
    <w:rsid w:val="00641C13"/>
    <w:rsid w:val="00641D1D"/>
    <w:rsid w:val="00652615"/>
    <w:rsid w:val="00660A34"/>
    <w:rsid w:val="00671C76"/>
    <w:rsid w:val="0067724A"/>
    <w:rsid w:val="00677B8A"/>
    <w:rsid w:val="00684060"/>
    <w:rsid w:val="00692C13"/>
    <w:rsid w:val="006A56F3"/>
    <w:rsid w:val="006C611B"/>
    <w:rsid w:val="006D001E"/>
    <w:rsid w:val="006E3F57"/>
    <w:rsid w:val="006E779E"/>
    <w:rsid w:val="006F3309"/>
    <w:rsid w:val="006F6182"/>
    <w:rsid w:val="007004E8"/>
    <w:rsid w:val="007009E9"/>
    <w:rsid w:val="00703055"/>
    <w:rsid w:val="00705819"/>
    <w:rsid w:val="00710C80"/>
    <w:rsid w:val="00714111"/>
    <w:rsid w:val="00725145"/>
    <w:rsid w:val="007329D8"/>
    <w:rsid w:val="00734EA2"/>
    <w:rsid w:val="00737213"/>
    <w:rsid w:val="00742134"/>
    <w:rsid w:val="00742F44"/>
    <w:rsid w:val="00752480"/>
    <w:rsid w:val="0077242D"/>
    <w:rsid w:val="0077398D"/>
    <w:rsid w:val="0078004B"/>
    <w:rsid w:val="007A1036"/>
    <w:rsid w:val="007A301A"/>
    <w:rsid w:val="007A6065"/>
    <w:rsid w:val="007B35B6"/>
    <w:rsid w:val="007C1BC8"/>
    <w:rsid w:val="007E410A"/>
    <w:rsid w:val="007F046C"/>
    <w:rsid w:val="00802DC2"/>
    <w:rsid w:val="008034DF"/>
    <w:rsid w:val="00806446"/>
    <w:rsid w:val="00815B84"/>
    <w:rsid w:val="0082423A"/>
    <w:rsid w:val="00840470"/>
    <w:rsid w:val="0084071D"/>
    <w:rsid w:val="00854340"/>
    <w:rsid w:val="00854370"/>
    <w:rsid w:val="00854ED2"/>
    <w:rsid w:val="00867E7A"/>
    <w:rsid w:val="00871855"/>
    <w:rsid w:val="00880ED5"/>
    <w:rsid w:val="00881B60"/>
    <w:rsid w:val="00881D8A"/>
    <w:rsid w:val="00886406"/>
    <w:rsid w:val="00893983"/>
    <w:rsid w:val="00896F01"/>
    <w:rsid w:val="008C2D76"/>
    <w:rsid w:val="008C3A15"/>
    <w:rsid w:val="008D40A4"/>
    <w:rsid w:val="008D41A8"/>
    <w:rsid w:val="008D5493"/>
    <w:rsid w:val="008E642B"/>
    <w:rsid w:val="008F0CAC"/>
    <w:rsid w:val="009037CD"/>
    <w:rsid w:val="00904D26"/>
    <w:rsid w:val="00915ADC"/>
    <w:rsid w:val="009232BC"/>
    <w:rsid w:val="00932272"/>
    <w:rsid w:val="00953ACE"/>
    <w:rsid w:val="00956B38"/>
    <w:rsid w:val="0096135C"/>
    <w:rsid w:val="009627E1"/>
    <w:rsid w:val="009653D1"/>
    <w:rsid w:val="00983193"/>
    <w:rsid w:val="009A2877"/>
    <w:rsid w:val="009A6048"/>
    <w:rsid w:val="009B0B34"/>
    <w:rsid w:val="009B5D43"/>
    <w:rsid w:val="009B6542"/>
    <w:rsid w:val="009B6617"/>
    <w:rsid w:val="009C31C2"/>
    <w:rsid w:val="009D2820"/>
    <w:rsid w:val="009D4608"/>
    <w:rsid w:val="009D7EF1"/>
    <w:rsid w:val="009F3572"/>
    <w:rsid w:val="009F5E71"/>
    <w:rsid w:val="00A107BC"/>
    <w:rsid w:val="00A12D91"/>
    <w:rsid w:val="00A14E85"/>
    <w:rsid w:val="00A176E2"/>
    <w:rsid w:val="00A26086"/>
    <w:rsid w:val="00A26303"/>
    <w:rsid w:val="00A312CD"/>
    <w:rsid w:val="00A35B97"/>
    <w:rsid w:val="00A41E7F"/>
    <w:rsid w:val="00A470F0"/>
    <w:rsid w:val="00A61F51"/>
    <w:rsid w:val="00A64330"/>
    <w:rsid w:val="00A706B6"/>
    <w:rsid w:val="00A803D4"/>
    <w:rsid w:val="00A821EC"/>
    <w:rsid w:val="00A8315D"/>
    <w:rsid w:val="00A90304"/>
    <w:rsid w:val="00A92BF9"/>
    <w:rsid w:val="00A9540A"/>
    <w:rsid w:val="00A9711F"/>
    <w:rsid w:val="00AA0122"/>
    <w:rsid w:val="00AA1134"/>
    <w:rsid w:val="00AA2467"/>
    <w:rsid w:val="00AA651E"/>
    <w:rsid w:val="00AB0AC9"/>
    <w:rsid w:val="00AB4A9B"/>
    <w:rsid w:val="00AB53CD"/>
    <w:rsid w:val="00AB79C1"/>
    <w:rsid w:val="00AD1255"/>
    <w:rsid w:val="00AD431B"/>
    <w:rsid w:val="00AE300A"/>
    <w:rsid w:val="00AE387B"/>
    <w:rsid w:val="00AE63C3"/>
    <w:rsid w:val="00AF2C45"/>
    <w:rsid w:val="00AF2CE9"/>
    <w:rsid w:val="00AF4007"/>
    <w:rsid w:val="00B014B9"/>
    <w:rsid w:val="00B029AA"/>
    <w:rsid w:val="00B036B6"/>
    <w:rsid w:val="00B1685E"/>
    <w:rsid w:val="00B223C4"/>
    <w:rsid w:val="00B23CE4"/>
    <w:rsid w:val="00B333B2"/>
    <w:rsid w:val="00B372CB"/>
    <w:rsid w:val="00B4036F"/>
    <w:rsid w:val="00B42A29"/>
    <w:rsid w:val="00B4314C"/>
    <w:rsid w:val="00B56C96"/>
    <w:rsid w:val="00B578C6"/>
    <w:rsid w:val="00B65FCB"/>
    <w:rsid w:val="00B77031"/>
    <w:rsid w:val="00B80968"/>
    <w:rsid w:val="00B822BE"/>
    <w:rsid w:val="00B827D6"/>
    <w:rsid w:val="00B83B3A"/>
    <w:rsid w:val="00BB27F9"/>
    <w:rsid w:val="00BB292E"/>
    <w:rsid w:val="00BC322F"/>
    <w:rsid w:val="00BC6504"/>
    <w:rsid w:val="00BC6CFE"/>
    <w:rsid w:val="00BD0D15"/>
    <w:rsid w:val="00BF251C"/>
    <w:rsid w:val="00C037E9"/>
    <w:rsid w:val="00C0479F"/>
    <w:rsid w:val="00C13B0A"/>
    <w:rsid w:val="00C23391"/>
    <w:rsid w:val="00C36DB1"/>
    <w:rsid w:val="00C40ADF"/>
    <w:rsid w:val="00C56DC8"/>
    <w:rsid w:val="00C578AF"/>
    <w:rsid w:val="00C7008B"/>
    <w:rsid w:val="00C80219"/>
    <w:rsid w:val="00C96D58"/>
    <w:rsid w:val="00C97177"/>
    <w:rsid w:val="00CA29E8"/>
    <w:rsid w:val="00CA36A4"/>
    <w:rsid w:val="00CB24BE"/>
    <w:rsid w:val="00CB7DEF"/>
    <w:rsid w:val="00CC0936"/>
    <w:rsid w:val="00CD77FA"/>
    <w:rsid w:val="00CE39C3"/>
    <w:rsid w:val="00CF1D9E"/>
    <w:rsid w:val="00D01CBA"/>
    <w:rsid w:val="00D13116"/>
    <w:rsid w:val="00D144CA"/>
    <w:rsid w:val="00D22C24"/>
    <w:rsid w:val="00D237D0"/>
    <w:rsid w:val="00D25FAF"/>
    <w:rsid w:val="00D30FAE"/>
    <w:rsid w:val="00D32AFF"/>
    <w:rsid w:val="00D360A0"/>
    <w:rsid w:val="00D371FD"/>
    <w:rsid w:val="00D55118"/>
    <w:rsid w:val="00D565E0"/>
    <w:rsid w:val="00D575AE"/>
    <w:rsid w:val="00D671A1"/>
    <w:rsid w:val="00D7495A"/>
    <w:rsid w:val="00D758F2"/>
    <w:rsid w:val="00D769CC"/>
    <w:rsid w:val="00D945C6"/>
    <w:rsid w:val="00D96505"/>
    <w:rsid w:val="00DA01E3"/>
    <w:rsid w:val="00DA202C"/>
    <w:rsid w:val="00DA26AA"/>
    <w:rsid w:val="00DA746B"/>
    <w:rsid w:val="00DC239A"/>
    <w:rsid w:val="00DC784C"/>
    <w:rsid w:val="00DD31A9"/>
    <w:rsid w:val="00DE3363"/>
    <w:rsid w:val="00DE366E"/>
    <w:rsid w:val="00DF6B74"/>
    <w:rsid w:val="00E0127A"/>
    <w:rsid w:val="00E056E0"/>
    <w:rsid w:val="00E15C3E"/>
    <w:rsid w:val="00E16CBA"/>
    <w:rsid w:val="00E2253D"/>
    <w:rsid w:val="00E26D81"/>
    <w:rsid w:val="00E52B5A"/>
    <w:rsid w:val="00E53855"/>
    <w:rsid w:val="00E55EC6"/>
    <w:rsid w:val="00E62416"/>
    <w:rsid w:val="00E6784E"/>
    <w:rsid w:val="00E80CF9"/>
    <w:rsid w:val="00E846A7"/>
    <w:rsid w:val="00E84CF5"/>
    <w:rsid w:val="00E869BB"/>
    <w:rsid w:val="00E92E70"/>
    <w:rsid w:val="00E9623E"/>
    <w:rsid w:val="00EB5588"/>
    <w:rsid w:val="00EC0978"/>
    <w:rsid w:val="00ED29F1"/>
    <w:rsid w:val="00EE13E7"/>
    <w:rsid w:val="00EE6833"/>
    <w:rsid w:val="00F105EF"/>
    <w:rsid w:val="00F428DC"/>
    <w:rsid w:val="00F516FB"/>
    <w:rsid w:val="00F532FE"/>
    <w:rsid w:val="00F85307"/>
    <w:rsid w:val="00F92C2C"/>
    <w:rsid w:val="00F93621"/>
    <w:rsid w:val="00F95392"/>
    <w:rsid w:val="00FA424C"/>
    <w:rsid w:val="00FA55A4"/>
    <w:rsid w:val="00FA798D"/>
    <w:rsid w:val="00FB07B4"/>
    <w:rsid w:val="00FB27A2"/>
    <w:rsid w:val="00FB3CAB"/>
    <w:rsid w:val="00FB3EED"/>
    <w:rsid w:val="00FB4D09"/>
    <w:rsid w:val="00FB606F"/>
    <w:rsid w:val="00FC0B94"/>
    <w:rsid w:val="00FC0CF0"/>
    <w:rsid w:val="00FC0D16"/>
    <w:rsid w:val="00FC5A47"/>
    <w:rsid w:val="00FC6BD4"/>
    <w:rsid w:val="00FD3B4E"/>
    <w:rsid w:val="00FD5943"/>
    <w:rsid w:val="00FD7E9C"/>
    <w:rsid w:val="00FE0D48"/>
    <w:rsid w:val="00FE1409"/>
    <w:rsid w:val="00FE42DB"/>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48AAF7"/>
  <w15:docId w15:val="{A5950051-0092-41B9-9662-5C4DDCDE15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0CF9"/>
    <w:pPr>
      <w:spacing w:before="120" w:after="120" w:line="240" w:lineRule="auto"/>
      <w:jc w:val="both"/>
    </w:pPr>
    <w:rPr>
      <w:rFonts w:ascii="Arial" w:hAnsi="Arial" w:cs="Times New Roman"/>
      <w:sz w:val="24"/>
      <w:szCs w:val="24"/>
    </w:rPr>
  </w:style>
  <w:style w:type="paragraph" w:styleId="Titre1">
    <w:name w:val="heading 1"/>
    <w:aliases w:val="1 - Titre 1"/>
    <w:basedOn w:val="Normal"/>
    <w:next w:val="Normal"/>
    <w:link w:val="Titre1Car"/>
    <w:uiPriority w:val="9"/>
    <w:qFormat/>
    <w:rsid w:val="00070EDC"/>
    <w:pPr>
      <w:keepNext/>
      <w:keepLines/>
      <w:numPr>
        <w:ilvl w:val="1"/>
        <w:numId w:val="9"/>
      </w:numPr>
      <w:spacing w:before="240"/>
      <w:ind w:left="714" w:hanging="357"/>
      <w:outlineLvl w:val="0"/>
    </w:pPr>
    <w:rPr>
      <w:rFonts w:eastAsiaTheme="majorEastAsia" w:cstheme="majorBidi"/>
      <w:b/>
      <w:bCs/>
      <w:color w:val="0B5294" w:themeColor="accent1" w:themeShade="BF"/>
      <w:sz w:val="28"/>
      <w:szCs w:val="28"/>
    </w:rPr>
  </w:style>
  <w:style w:type="paragraph" w:styleId="Titre2">
    <w:name w:val="heading 2"/>
    <w:basedOn w:val="Normal"/>
    <w:next w:val="Normal"/>
    <w:link w:val="Titre2Car"/>
    <w:uiPriority w:val="9"/>
    <w:unhideWhenUsed/>
    <w:qFormat/>
    <w:rsid w:val="00E80CF9"/>
    <w:pPr>
      <w:keepNext/>
      <w:keepLines/>
      <w:numPr>
        <w:ilvl w:val="2"/>
        <w:numId w:val="9"/>
      </w:numPr>
      <w:spacing w:before="200"/>
      <w:outlineLvl w:val="1"/>
    </w:pPr>
    <w:rPr>
      <w:rFonts w:eastAsiaTheme="majorEastAsia" w:cstheme="majorBidi"/>
      <w:b/>
      <w:bCs/>
      <w:color w:val="0F6FC6" w:themeColor="accent1"/>
      <w:sz w:val="26"/>
      <w:szCs w:val="26"/>
    </w:rPr>
  </w:style>
  <w:style w:type="paragraph" w:styleId="Titre3">
    <w:name w:val="heading 3"/>
    <w:basedOn w:val="Normal"/>
    <w:next w:val="Normal"/>
    <w:link w:val="Titre3Car"/>
    <w:uiPriority w:val="9"/>
    <w:unhideWhenUsed/>
    <w:qFormat/>
    <w:rsid w:val="00E80CF9"/>
    <w:pPr>
      <w:keepNext/>
      <w:keepLines/>
      <w:numPr>
        <w:ilvl w:val="3"/>
        <w:numId w:val="9"/>
      </w:numPr>
      <w:spacing w:before="200" w:after="0"/>
      <w:outlineLvl w:val="2"/>
    </w:pPr>
    <w:rPr>
      <w:rFonts w:eastAsiaTheme="majorEastAsia" w:cstheme="majorBidi"/>
      <w:b/>
      <w:bCs/>
      <w:color w:val="0F6FC6"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Caractresdenotedebasdepage">
    <w:name w:val="Caractères de note de bas de page"/>
    <w:rsid w:val="00E80CF9"/>
  </w:style>
  <w:style w:type="character" w:customStyle="1" w:styleId="Caractresdenotedefin">
    <w:name w:val="Caractères de note de fin"/>
    <w:rsid w:val="00E80CF9"/>
  </w:style>
  <w:style w:type="character" w:customStyle="1" w:styleId="Caractresdenumrotation">
    <w:name w:val="Caractères de numérotation"/>
    <w:rsid w:val="00E80CF9"/>
  </w:style>
  <w:style w:type="paragraph" w:customStyle="1" w:styleId="Contenudetableau">
    <w:name w:val="Contenu de tableau"/>
    <w:basedOn w:val="Normal"/>
    <w:rsid w:val="00E80CF9"/>
    <w:pPr>
      <w:suppressLineNumbers/>
    </w:pPr>
  </w:style>
  <w:style w:type="paragraph" w:customStyle="1" w:styleId="ContenutableauItalique">
    <w:name w:val="Contenu tableau Italique"/>
    <w:basedOn w:val="Contenudetableau"/>
    <w:rsid w:val="00E80CF9"/>
    <w:pPr>
      <w:spacing w:before="0" w:after="57"/>
    </w:pPr>
    <w:rPr>
      <w:i/>
    </w:rPr>
  </w:style>
  <w:style w:type="paragraph" w:customStyle="1" w:styleId="Contenutableauitaliquecentr">
    <w:name w:val="Contenu tableau italique centré"/>
    <w:basedOn w:val="ContenutableauItalique"/>
    <w:rsid w:val="00E80CF9"/>
    <w:pPr>
      <w:jc w:val="center"/>
    </w:pPr>
  </w:style>
  <w:style w:type="paragraph" w:customStyle="1" w:styleId="ContenutableauGIcentr">
    <w:name w:val="Contenu tableau G+I centré"/>
    <w:basedOn w:val="Contenutableauitaliquecentr"/>
    <w:rsid w:val="00E80CF9"/>
    <w:rPr>
      <w:b/>
    </w:rPr>
  </w:style>
  <w:style w:type="paragraph" w:customStyle="1" w:styleId="ContenutableauGauche">
    <w:name w:val="Contenu tableau Gauche"/>
    <w:basedOn w:val="Contenudetableau"/>
    <w:rsid w:val="00E80CF9"/>
  </w:style>
  <w:style w:type="paragraph" w:customStyle="1" w:styleId="ContenutableauGras">
    <w:name w:val="Contenu tableau Gras"/>
    <w:basedOn w:val="Contenudetableau"/>
    <w:rsid w:val="00E80CF9"/>
    <w:pPr>
      <w:jc w:val="center"/>
    </w:pPr>
    <w:rPr>
      <w:b/>
    </w:rPr>
  </w:style>
  <w:style w:type="paragraph" w:customStyle="1" w:styleId="ContenutableauGrasCentr">
    <w:name w:val="Contenu tableau Gras Centré"/>
    <w:basedOn w:val="Contenudetableau"/>
    <w:rsid w:val="00E80CF9"/>
    <w:pPr>
      <w:jc w:val="center"/>
    </w:pPr>
    <w:rPr>
      <w:b/>
    </w:rPr>
  </w:style>
  <w:style w:type="paragraph" w:styleId="Corpsdetexte">
    <w:name w:val="Body Text"/>
    <w:basedOn w:val="Normal"/>
    <w:link w:val="CorpsdetexteCar"/>
    <w:rsid w:val="00E80CF9"/>
    <w:pPr>
      <w:spacing w:before="0" w:after="57"/>
    </w:pPr>
    <w:rPr>
      <w:sz w:val="20"/>
    </w:rPr>
  </w:style>
  <w:style w:type="character" w:customStyle="1" w:styleId="CorpsdetexteCar">
    <w:name w:val="Corps de texte Car"/>
    <w:basedOn w:val="Policepardfaut"/>
    <w:link w:val="Corpsdetexte"/>
    <w:rsid w:val="00E80CF9"/>
    <w:rPr>
      <w:rFonts w:ascii="Arial" w:hAnsi="Arial" w:cs="Times New Roman"/>
      <w:sz w:val="20"/>
      <w:szCs w:val="24"/>
    </w:rPr>
  </w:style>
  <w:style w:type="paragraph" w:customStyle="1" w:styleId="Default">
    <w:name w:val="Default"/>
    <w:rsid w:val="00E80CF9"/>
    <w:pPr>
      <w:autoSpaceDE w:val="0"/>
      <w:autoSpaceDN w:val="0"/>
      <w:adjustRightInd w:val="0"/>
      <w:spacing w:after="0" w:line="240" w:lineRule="auto"/>
    </w:pPr>
    <w:rPr>
      <w:rFonts w:ascii="Verdana" w:hAnsi="Verdana" w:cs="Verdana"/>
      <w:color w:val="000000"/>
      <w:sz w:val="24"/>
      <w:szCs w:val="24"/>
    </w:rPr>
  </w:style>
  <w:style w:type="character" w:styleId="lev">
    <w:name w:val="Strong"/>
    <w:basedOn w:val="Policepardfaut"/>
    <w:uiPriority w:val="22"/>
    <w:qFormat/>
    <w:rsid w:val="00E80CF9"/>
    <w:rPr>
      <w:b/>
      <w:bCs/>
    </w:rPr>
  </w:style>
  <w:style w:type="paragraph" w:styleId="En-tte">
    <w:name w:val="header"/>
    <w:basedOn w:val="Normal"/>
    <w:link w:val="En-tteCar"/>
    <w:uiPriority w:val="99"/>
    <w:unhideWhenUsed/>
    <w:rsid w:val="00E80CF9"/>
    <w:pPr>
      <w:tabs>
        <w:tab w:val="center" w:pos="4536"/>
        <w:tab w:val="right" w:pos="9072"/>
      </w:tabs>
      <w:spacing w:before="0" w:after="0"/>
    </w:pPr>
  </w:style>
  <w:style w:type="character" w:customStyle="1" w:styleId="En-tteCar">
    <w:name w:val="En-tête Car"/>
    <w:basedOn w:val="Policepardfaut"/>
    <w:link w:val="En-tte"/>
    <w:uiPriority w:val="99"/>
    <w:rsid w:val="00E80CF9"/>
    <w:rPr>
      <w:rFonts w:ascii="Arial" w:hAnsi="Arial" w:cs="Times New Roman"/>
      <w:sz w:val="24"/>
      <w:szCs w:val="24"/>
    </w:rPr>
  </w:style>
  <w:style w:type="character" w:customStyle="1" w:styleId="Titre1Car">
    <w:name w:val="Titre 1 Car"/>
    <w:aliases w:val="1 - Titre 1 Car"/>
    <w:basedOn w:val="Policepardfaut"/>
    <w:link w:val="Titre1"/>
    <w:uiPriority w:val="9"/>
    <w:rsid w:val="00070EDC"/>
    <w:rPr>
      <w:rFonts w:ascii="Arial" w:eastAsiaTheme="majorEastAsia" w:hAnsi="Arial" w:cstheme="majorBidi"/>
      <w:b/>
      <w:bCs/>
      <w:color w:val="0B5294" w:themeColor="accent1" w:themeShade="BF"/>
      <w:sz w:val="28"/>
      <w:szCs w:val="28"/>
    </w:rPr>
  </w:style>
  <w:style w:type="paragraph" w:styleId="En-ttedetabledesmatires">
    <w:name w:val="TOC Heading"/>
    <w:basedOn w:val="Titre1"/>
    <w:next w:val="Normal"/>
    <w:uiPriority w:val="39"/>
    <w:unhideWhenUsed/>
    <w:rsid w:val="00E80CF9"/>
    <w:pPr>
      <w:numPr>
        <w:ilvl w:val="0"/>
        <w:numId w:val="0"/>
      </w:numPr>
      <w:spacing w:after="0" w:line="276" w:lineRule="auto"/>
      <w:outlineLvl w:val="9"/>
    </w:pPr>
    <w:rPr>
      <w:rFonts w:asciiTheme="majorHAnsi" w:hAnsiTheme="majorHAnsi"/>
    </w:rPr>
  </w:style>
  <w:style w:type="table" w:styleId="Grilledutableau">
    <w:name w:val="Table Grid"/>
    <w:basedOn w:val="TableauNormal"/>
    <w:uiPriority w:val="59"/>
    <w:rsid w:val="00E80CF9"/>
    <w:pPr>
      <w:spacing w:after="0" w:line="240" w:lineRule="auto"/>
    </w:pPr>
    <w:rPr>
      <w:rFonts w:ascii="Arial" w:hAnsi="Arial"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Policepardfaut"/>
    <w:rsid w:val="00E80CF9"/>
  </w:style>
  <w:style w:type="paragraph" w:customStyle="1" w:styleId="Index">
    <w:name w:val="Index"/>
    <w:basedOn w:val="Normal"/>
    <w:rsid w:val="00E80CF9"/>
    <w:pPr>
      <w:suppressLineNumbers/>
    </w:pPr>
    <w:rPr>
      <w:rFonts w:cs="Tahoma"/>
    </w:rPr>
  </w:style>
  <w:style w:type="paragraph" w:customStyle="1" w:styleId="Lgende1">
    <w:name w:val="Légende1"/>
    <w:basedOn w:val="Normal"/>
    <w:rsid w:val="00E80CF9"/>
    <w:pPr>
      <w:suppressLineNumbers/>
    </w:pPr>
    <w:rPr>
      <w:rFonts w:cs="Tahoma"/>
      <w:i/>
      <w:iCs/>
      <w:sz w:val="20"/>
      <w:szCs w:val="20"/>
    </w:rPr>
  </w:style>
  <w:style w:type="paragraph" w:styleId="Listenumros">
    <w:name w:val="List Number"/>
    <w:basedOn w:val="Normal"/>
    <w:uiPriority w:val="99"/>
    <w:semiHidden/>
    <w:unhideWhenUsed/>
    <w:rsid w:val="00E80CF9"/>
    <w:pPr>
      <w:numPr>
        <w:numId w:val="3"/>
      </w:numPr>
      <w:contextualSpacing/>
    </w:pPr>
  </w:style>
  <w:style w:type="paragraph" w:styleId="NormalWeb">
    <w:name w:val="Normal (Web)"/>
    <w:basedOn w:val="Normal"/>
    <w:uiPriority w:val="99"/>
    <w:semiHidden/>
    <w:unhideWhenUsed/>
    <w:rsid w:val="00E80CF9"/>
    <w:pPr>
      <w:spacing w:before="100" w:beforeAutospacing="1" w:after="100" w:afterAutospacing="1"/>
    </w:pPr>
    <w:rPr>
      <w:rFonts w:ascii="Times New Roman" w:eastAsia="Times New Roman" w:hAnsi="Times New Roman"/>
      <w:lang w:eastAsia="fr-FR"/>
    </w:rPr>
  </w:style>
  <w:style w:type="paragraph" w:styleId="Paragraphedeliste">
    <w:name w:val="List Paragraph"/>
    <w:aliases w:val="Paragraphe Numerotation"/>
    <w:basedOn w:val="Normal"/>
    <w:next w:val="Listenumros"/>
    <w:autoRedefine/>
    <w:uiPriority w:val="34"/>
    <w:rsid w:val="007A6065"/>
    <w:pPr>
      <w:numPr>
        <w:numId w:val="12"/>
      </w:numPr>
    </w:pPr>
  </w:style>
  <w:style w:type="paragraph" w:styleId="Pieddepage">
    <w:name w:val="footer"/>
    <w:basedOn w:val="Normal"/>
    <w:link w:val="PieddepageCar"/>
    <w:uiPriority w:val="99"/>
    <w:unhideWhenUsed/>
    <w:rsid w:val="00E80CF9"/>
    <w:pPr>
      <w:tabs>
        <w:tab w:val="center" w:pos="4536"/>
        <w:tab w:val="right" w:pos="9072"/>
      </w:tabs>
      <w:spacing w:before="0" w:after="0"/>
    </w:pPr>
  </w:style>
  <w:style w:type="character" w:customStyle="1" w:styleId="PieddepageCar">
    <w:name w:val="Pied de page Car"/>
    <w:basedOn w:val="Policepardfaut"/>
    <w:link w:val="Pieddepage"/>
    <w:uiPriority w:val="99"/>
    <w:rsid w:val="00E80CF9"/>
    <w:rPr>
      <w:rFonts w:ascii="Arial" w:hAnsi="Arial" w:cs="Times New Roman"/>
      <w:sz w:val="24"/>
      <w:szCs w:val="24"/>
    </w:rPr>
  </w:style>
  <w:style w:type="character" w:customStyle="1" w:styleId="Policepardfaut1">
    <w:name w:val="Police par défaut1"/>
    <w:basedOn w:val="Policepardfaut"/>
    <w:rsid w:val="00E80CF9"/>
    <w:rPr>
      <w:rFonts w:ascii="Times New Roman" w:eastAsia="Lucida Sans Unicode" w:hAnsi="Times New Roman" w:cs="Tahoma"/>
      <w:sz w:val="24"/>
      <w:szCs w:val="24"/>
      <w:lang w:val="fr-FR"/>
    </w:rPr>
  </w:style>
  <w:style w:type="paragraph" w:customStyle="1" w:styleId="Question">
    <w:name w:val="Question"/>
    <w:basedOn w:val="Paragraphedeliste"/>
    <w:qFormat/>
    <w:rsid w:val="00E80CF9"/>
    <w:pPr>
      <w:numPr>
        <w:numId w:val="0"/>
      </w:numPr>
    </w:pPr>
  </w:style>
  <w:style w:type="paragraph" w:customStyle="1" w:styleId="Puce">
    <w:name w:val="Puce"/>
    <w:basedOn w:val="Question"/>
    <w:qFormat/>
    <w:rsid w:val="00E80CF9"/>
    <w:pPr>
      <w:numPr>
        <w:numId w:val="5"/>
      </w:numPr>
    </w:pPr>
  </w:style>
  <w:style w:type="character" w:customStyle="1" w:styleId="Puces">
    <w:name w:val="Puces"/>
    <w:rsid w:val="00E80CF9"/>
    <w:rPr>
      <w:rFonts w:ascii="StarSymbol" w:eastAsia="StarSymbol" w:hAnsi="StarSymbol" w:cs="StarSymbol"/>
      <w:sz w:val="18"/>
      <w:szCs w:val="18"/>
    </w:rPr>
  </w:style>
  <w:style w:type="paragraph" w:customStyle="1" w:styleId="Ressources">
    <w:name w:val="Ressources"/>
    <w:basedOn w:val="ContenutableauItalique"/>
    <w:qFormat/>
    <w:rsid w:val="00E80CF9"/>
    <w:pPr>
      <w:numPr>
        <w:numId w:val="6"/>
      </w:numPr>
      <w:spacing w:after="0"/>
    </w:pPr>
    <w:rPr>
      <w:sz w:val="20"/>
      <w:szCs w:val="20"/>
    </w:rPr>
  </w:style>
  <w:style w:type="character" w:customStyle="1" w:styleId="RTFNum21">
    <w:name w:val="RTF_Num 2 1"/>
    <w:rsid w:val="00E80CF9"/>
    <w:rPr>
      <w:rFonts w:ascii="Times New Roman" w:eastAsia="Times New Roman" w:hAnsi="Times New Roman" w:cs="Times New Roman"/>
    </w:rPr>
  </w:style>
  <w:style w:type="character" w:customStyle="1" w:styleId="RTFNum31">
    <w:name w:val="RTF_Num 3 1"/>
    <w:rsid w:val="00E80CF9"/>
  </w:style>
  <w:style w:type="character" w:customStyle="1" w:styleId="RTFNum32">
    <w:name w:val="RTF_Num 3 2"/>
    <w:rsid w:val="00E80CF9"/>
  </w:style>
  <w:style w:type="character" w:customStyle="1" w:styleId="RTFNum33">
    <w:name w:val="RTF_Num 3 3"/>
    <w:rsid w:val="00E80CF9"/>
  </w:style>
  <w:style w:type="character" w:customStyle="1" w:styleId="RTFNum34">
    <w:name w:val="RTF_Num 3 4"/>
    <w:rsid w:val="00E80CF9"/>
  </w:style>
  <w:style w:type="character" w:customStyle="1" w:styleId="RTFNum35">
    <w:name w:val="RTF_Num 3 5"/>
    <w:rsid w:val="00E80CF9"/>
  </w:style>
  <w:style w:type="character" w:customStyle="1" w:styleId="RTFNum36">
    <w:name w:val="RTF_Num 3 6"/>
    <w:rsid w:val="00E80CF9"/>
  </w:style>
  <w:style w:type="character" w:customStyle="1" w:styleId="RTFNum37">
    <w:name w:val="RTF_Num 3 7"/>
    <w:rsid w:val="00E80CF9"/>
  </w:style>
  <w:style w:type="character" w:customStyle="1" w:styleId="RTFNum38">
    <w:name w:val="RTF_Num 3 8"/>
    <w:rsid w:val="00E80CF9"/>
  </w:style>
  <w:style w:type="character" w:customStyle="1" w:styleId="RTFNum39">
    <w:name w:val="RTF_Num 3 9"/>
    <w:rsid w:val="00E80CF9"/>
  </w:style>
  <w:style w:type="paragraph" w:styleId="Sansinterligne">
    <w:name w:val="No Spacing"/>
    <w:uiPriority w:val="1"/>
    <w:rsid w:val="00E80CF9"/>
    <w:pPr>
      <w:spacing w:after="0" w:line="240" w:lineRule="auto"/>
    </w:pPr>
    <w:rPr>
      <w:rFonts w:ascii="Arial" w:hAnsi="Arial" w:cs="Times New Roman"/>
      <w:sz w:val="24"/>
      <w:szCs w:val="24"/>
    </w:rPr>
  </w:style>
  <w:style w:type="paragraph" w:styleId="Textedebulles">
    <w:name w:val="Balloon Text"/>
    <w:basedOn w:val="Normal"/>
    <w:link w:val="TextedebullesCar"/>
    <w:uiPriority w:val="99"/>
    <w:semiHidden/>
    <w:unhideWhenUsed/>
    <w:rsid w:val="00E80CF9"/>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E80CF9"/>
    <w:rPr>
      <w:rFonts w:ascii="Tahoma" w:hAnsi="Tahoma" w:cs="Tahoma"/>
      <w:sz w:val="16"/>
      <w:szCs w:val="16"/>
    </w:rPr>
  </w:style>
  <w:style w:type="character" w:styleId="Textedelespacerserv">
    <w:name w:val="Placeholder Text"/>
    <w:basedOn w:val="Policepardfaut"/>
    <w:uiPriority w:val="99"/>
    <w:semiHidden/>
    <w:rsid w:val="00E80CF9"/>
    <w:rPr>
      <w:color w:val="808080"/>
    </w:rPr>
  </w:style>
  <w:style w:type="paragraph" w:styleId="Titre">
    <w:name w:val="Title"/>
    <w:basedOn w:val="Normal"/>
    <w:next w:val="Normal"/>
    <w:link w:val="TitreCar"/>
    <w:uiPriority w:val="10"/>
    <w:rsid w:val="00E80CF9"/>
    <w:pPr>
      <w:numPr>
        <w:numId w:val="9"/>
      </w:numPr>
      <w:pBdr>
        <w:bottom w:val="single" w:sz="8" w:space="4" w:color="0F6FC6" w:themeColor="accent1"/>
      </w:pBdr>
      <w:spacing w:before="0" w:after="300"/>
      <w:contextualSpacing/>
    </w:pPr>
    <w:rPr>
      <w:rFonts w:eastAsiaTheme="majorEastAsia" w:cstheme="majorBidi"/>
      <w:color w:val="03485B" w:themeColor="text2" w:themeShade="BF"/>
      <w:spacing w:val="5"/>
      <w:kern w:val="28"/>
      <w:sz w:val="52"/>
      <w:szCs w:val="52"/>
    </w:rPr>
  </w:style>
  <w:style w:type="character" w:customStyle="1" w:styleId="TitreCar">
    <w:name w:val="Titre Car"/>
    <w:basedOn w:val="Policepardfaut"/>
    <w:link w:val="Titre"/>
    <w:uiPriority w:val="10"/>
    <w:rsid w:val="00E80CF9"/>
    <w:rPr>
      <w:rFonts w:ascii="Arial" w:eastAsiaTheme="majorEastAsia" w:hAnsi="Arial" w:cstheme="majorBidi"/>
      <w:color w:val="03485B" w:themeColor="text2" w:themeShade="BF"/>
      <w:spacing w:val="5"/>
      <w:kern w:val="28"/>
      <w:sz w:val="52"/>
      <w:szCs w:val="52"/>
    </w:rPr>
  </w:style>
  <w:style w:type="character" w:customStyle="1" w:styleId="Titre2Car">
    <w:name w:val="Titre 2 Car"/>
    <w:basedOn w:val="Policepardfaut"/>
    <w:link w:val="Titre2"/>
    <w:uiPriority w:val="9"/>
    <w:rsid w:val="00E80CF9"/>
    <w:rPr>
      <w:rFonts w:ascii="Arial" w:eastAsiaTheme="majorEastAsia" w:hAnsi="Arial" w:cstheme="majorBidi"/>
      <w:b/>
      <w:bCs/>
      <w:color w:val="0F6FC6" w:themeColor="accent1"/>
      <w:sz w:val="26"/>
      <w:szCs w:val="26"/>
    </w:rPr>
  </w:style>
  <w:style w:type="character" w:customStyle="1" w:styleId="Titre3Car">
    <w:name w:val="Titre 3 Car"/>
    <w:basedOn w:val="Policepardfaut"/>
    <w:link w:val="Titre3"/>
    <w:uiPriority w:val="9"/>
    <w:rsid w:val="00E80CF9"/>
    <w:rPr>
      <w:rFonts w:ascii="Arial" w:eastAsiaTheme="majorEastAsia" w:hAnsi="Arial" w:cstheme="majorBidi"/>
      <w:b/>
      <w:bCs/>
      <w:color w:val="0F6FC6" w:themeColor="accent1"/>
      <w:sz w:val="24"/>
      <w:szCs w:val="24"/>
    </w:rPr>
  </w:style>
  <w:style w:type="paragraph" w:customStyle="1" w:styleId="Titredetableau">
    <w:name w:val="Titre de tableau"/>
    <w:basedOn w:val="Contenudetableau"/>
    <w:rsid w:val="00E80CF9"/>
    <w:pPr>
      <w:jc w:val="center"/>
    </w:pPr>
    <w:rPr>
      <w:b/>
      <w:bCs/>
      <w:i/>
      <w:iCs/>
      <w:sz w:val="32"/>
    </w:rPr>
  </w:style>
  <w:style w:type="paragraph" w:customStyle="1" w:styleId="Titre10">
    <w:name w:val="Titre1"/>
    <w:basedOn w:val="Normal"/>
    <w:next w:val="Corpsdetexte"/>
    <w:rsid w:val="00E80CF9"/>
    <w:pPr>
      <w:keepNext/>
      <w:spacing w:before="240"/>
    </w:pPr>
    <w:rPr>
      <w:rFonts w:eastAsia="Lucida Sans Unicode" w:cs="Tahoma"/>
      <w:sz w:val="28"/>
      <w:szCs w:val="28"/>
    </w:rPr>
  </w:style>
  <w:style w:type="paragraph" w:styleId="TM3">
    <w:name w:val="toc 3"/>
    <w:basedOn w:val="Normal"/>
    <w:next w:val="Normal"/>
    <w:autoRedefine/>
    <w:uiPriority w:val="39"/>
    <w:semiHidden/>
    <w:unhideWhenUsed/>
    <w:rsid w:val="00E80CF9"/>
    <w:pPr>
      <w:spacing w:after="100"/>
      <w:ind w:left="480"/>
    </w:pPr>
  </w:style>
  <w:style w:type="character" w:styleId="Lienhypertexte">
    <w:name w:val="Hyperlink"/>
    <w:basedOn w:val="Policepardfaut"/>
    <w:uiPriority w:val="99"/>
    <w:unhideWhenUsed/>
    <w:rsid w:val="00070EDC"/>
    <w:rPr>
      <w:color w:val="E2D700" w:themeColor="hyperlink"/>
      <w:u w:val="single"/>
    </w:rPr>
  </w:style>
  <w:style w:type="paragraph" w:styleId="Lgende">
    <w:name w:val="caption"/>
    <w:basedOn w:val="Normal"/>
    <w:next w:val="Normal"/>
    <w:uiPriority w:val="35"/>
    <w:unhideWhenUsed/>
    <w:qFormat/>
    <w:rsid w:val="00070EDC"/>
    <w:pPr>
      <w:spacing w:before="0" w:after="200"/>
    </w:pPr>
    <w:rPr>
      <w:b/>
      <w:bCs/>
      <w:color w:val="0F6FC6" w:themeColor="accent1"/>
      <w:sz w:val="18"/>
      <w:szCs w:val="18"/>
    </w:rPr>
  </w:style>
  <w:style w:type="paragraph" w:styleId="PrformatHTML">
    <w:name w:val="HTML Preformatted"/>
    <w:basedOn w:val="Normal"/>
    <w:link w:val="PrformatHTMLCar"/>
    <w:uiPriority w:val="99"/>
    <w:semiHidden/>
    <w:unhideWhenUsed/>
    <w:rsid w:val="00AE63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left"/>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semiHidden/>
    <w:rsid w:val="00AE63C3"/>
    <w:rPr>
      <w:rFonts w:ascii="Courier New" w:eastAsia="Times New Roman" w:hAnsi="Courier New" w:cs="Courier New"/>
      <w:sz w:val="20"/>
      <w:szCs w:val="20"/>
      <w:lang w:eastAsia="fr-FR"/>
    </w:rPr>
  </w:style>
  <w:style w:type="paragraph" w:styleId="Citationintense">
    <w:name w:val="Intense Quote"/>
    <w:basedOn w:val="Normal"/>
    <w:next w:val="Normal"/>
    <w:link w:val="CitationintenseCar"/>
    <w:uiPriority w:val="30"/>
    <w:qFormat/>
    <w:rsid w:val="00CC0936"/>
    <w:pPr>
      <w:pBdr>
        <w:top w:val="single" w:sz="4" w:space="10" w:color="0F6FC6" w:themeColor="accent1"/>
        <w:bottom w:val="single" w:sz="4" w:space="10" w:color="0F6FC6" w:themeColor="accent1"/>
      </w:pBdr>
      <w:ind w:left="862" w:right="862"/>
      <w:jc w:val="center"/>
    </w:pPr>
    <w:rPr>
      <w:i/>
      <w:iCs/>
      <w:color w:val="0F6FC6" w:themeColor="accent1"/>
    </w:rPr>
  </w:style>
  <w:style w:type="character" w:customStyle="1" w:styleId="CitationintenseCar">
    <w:name w:val="Citation intense Car"/>
    <w:basedOn w:val="Policepardfaut"/>
    <w:link w:val="Citationintense"/>
    <w:uiPriority w:val="30"/>
    <w:rsid w:val="00CC0936"/>
    <w:rPr>
      <w:rFonts w:ascii="Arial" w:hAnsi="Arial" w:cs="Times New Roman"/>
      <w:i/>
      <w:iCs/>
      <w:color w:val="0F6FC6" w:themeColor="accent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673024">
      <w:bodyDiv w:val="1"/>
      <w:marLeft w:val="0"/>
      <w:marRight w:val="0"/>
      <w:marTop w:val="0"/>
      <w:marBottom w:val="0"/>
      <w:divBdr>
        <w:top w:val="none" w:sz="0" w:space="0" w:color="auto"/>
        <w:left w:val="none" w:sz="0" w:space="0" w:color="auto"/>
        <w:bottom w:val="none" w:sz="0" w:space="0" w:color="auto"/>
        <w:right w:val="none" w:sz="0" w:space="0" w:color="auto"/>
      </w:divBdr>
    </w:div>
    <w:div w:id="1213082091">
      <w:bodyDiv w:val="1"/>
      <w:marLeft w:val="0"/>
      <w:marRight w:val="0"/>
      <w:marTop w:val="0"/>
      <w:marBottom w:val="0"/>
      <w:divBdr>
        <w:top w:val="none" w:sz="0" w:space="0" w:color="auto"/>
        <w:left w:val="none" w:sz="0" w:space="0" w:color="auto"/>
        <w:bottom w:val="none" w:sz="0" w:space="0" w:color="auto"/>
        <w:right w:val="none" w:sz="0" w:space="0" w:color="auto"/>
      </w:divBdr>
    </w:div>
    <w:div w:id="1542742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glossaryDocument" Target="glossary/document.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hyperlink" Target="https://www.spacetelescope.org/projects/fits_liberator/datasets/" TargetMode="External"/><Relationship Id="rId12" Type="http://schemas.openxmlformats.org/officeDocument/2006/relationships/image" Target="media/image5.jpeg"/><Relationship Id="rId17" Type="http://schemas.openxmlformats.org/officeDocument/2006/relationships/image" Target="media/image10.gi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07446F73AB74C73B9C765DAEAA45021"/>
        <w:category>
          <w:name w:val="Général"/>
          <w:gallery w:val="placeholder"/>
        </w:category>
        <w:types>
          <w:type w:val="bbPlcHdr"/>
        </w:types>
        <w:behaviors>
          <w:behavior w:val="content"/>
        </w:behaviors>
        <w:guid w:val="{488D9F02-E9B1-4438-9A8B-1AD717B60498}"/>
      </w:docPartPr>
      <w:docPartBody>
        <w:p w:rsidR="000A6E80" w:rsidRDefault="00232F3E" w:rsidP="00232F3E">
          <w:pPr>
            <w:pStyle w:val="A07446F73AB74C73B9C765DAEAA45021"/>
          </w:pPr>
          <w:r>
            <w:rPr>
              <w:rFonts w:asciiTheme="majorHAnsi" w:eastAsiaTheme="majorEastAsia" w:hAnsiTheme="majorHAnsi" w:cstheme="majorBidi"/>
              <w:sz w:val="32"/>
              <w:szCs w:val="32"/>
            </w:rPr>
            <w:t>[Tapez le titre du document]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Segoe UI Symbol"/>
    <w:charset w:val="02"/>
    <w:family w:val="auto"/>
    <w:pitch w:val="default"/>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8000012"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232F3E"/>
    <w:rsid w:val="000A6E80"/>
    <w:rsid w:val="00232F3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A07446F73AB74C73B9C765DAEAA45021">
    <w:name w:val="A07446F73AB74C73B9C765DAEAA45021"/>
    <w:rsid w:val="00232F3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Thème Office">
  <a:themeElements>
    <a:clrScheme name="Débit">
      <a:dk1>
        <a:sysClr val="windowText" lastClr="000000"/>
      </a:dk1>
      <a:lt1>
        <a:sysClr val="window" lastClr="FFFFFF"/>
      </a:lt1>
      <a:dk2>
        <a:srgbClr val="04617B"/>
      </a:dk2>
      <a:lt2>
        <a:srgbClr val="DBF5F9"/>
      </a:lt2>
      <a:accent1>
        <a:srgbClr val="0F6FC6"/>
      </a:accent1>
      <a:accent2>
        <a:srgbClr val="009DD9"/>
      </a:accent2>
      <a:accent3>
        <a:srgbClr val="0BD0D9"/>
      </a:accent3>
      <a:accent4>
        <a:srgbClr val="10CF9B"/>
      </a:accent4>
      <a:accent5>
        <a:srgbClr val="7CCA62"/>
      </a:accent5>
      <a:accent6>
        <a:srgbClr val="A5C249"/>
      </a:accent6>
      <a:hlink>
        <a:srgbClr val="E2D700"/>
      </a:hlink>
      <a:folHlink>
        <a:srgbClr val="85DFD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TotalTime>
  <Pages>10</Pages>
  <Words>1495</Words>
  <Characters>8225</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Traitement d'image d'un corps céleste</vt:lpstr>
    </vt:vector>
  </TitlesOfParts>
  <Company/>
  <LinksUpToDate>false</LinksUpToDate>
  <CharactersWithSpaces>9701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Traitement d'image d'un corps céleste</dc:title>
  <dc:creator>Grégoire</dc:creator>
  <cp:lastModifiedBy>gregoire burnet</cp:lastModifiedBy>
  <cp:revision>5</cp:revision>
  <cp:lastPrinted>2018-11-10T17:00:00Z</cp:lastPrinted>
  <dcterms:created xsi:type="dcterms:W3CDTF">2018-11-10T16:22:00Z</dcterms:created>
  <dcterms:modified xsi:type="dcterms:W3CDTF">2022-01-24T17:30:00Z</dcterms:modified>
</cp:coreProperties>
</file>